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27C4D" w14:textId="36763898" w:rsidR="00402F72" w:rsidRDefault="007F0D7C" w:rsidP="00402F72">
      <w:r>
        <w:rPr>
          <w:noProof/>
        </w:rPr>
        <mc:AlternateContent>
          <mc:Choice Requires="wps">
            <w:drawing>
              <wp:anchor distT="0" distB="0" distL="114300" distR="114300" simplePos="0" relativeHeight="251663360" behindDoc="0" locked="0" layoutInCell="1" allowOverlap="1" wp14:anchorId="6E6E58BA" wp14:editId="31876736">
                <wp:simplePos x="0" y="0"/>
                <wp:positionH relativeFrom="margin">
                  <wp:posOffset>0</wp:posOffset>
                </wp:positionH>
                <wp:positionV relativeFrom="paragraph">
                  <wp:posOffset>271780</wp:posOffset>
                </wp:positionV>
                <wp:extent cx="5972175" cy="552450"/>
                <wp:effectExtent l="0" t="0" r="0" b="0"/>
                <wp:wrapNone/>
                <wp:docPr id="1671956083" name="Zone de texte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2175" cy="552450"/>
                        </a:xfrm>
                        <a:prstGeom prst="rect">
                          <a:avLst/>
                        </a:prstGeom>
                        <a:noFill/>
                        <a:ln w="6350">
                          <a:noFill/>
                        </a:ln>
                      </wps:spPr>
                      <wps:txbx>
                        <w:txbxContent>
                          <w:p w14:paraId="05AA6CA9" w14:textId="3E94FFBF" w:rsidR="00402F72" w:rsidRPr="007F0D7C" w:rsidRDefault="00867A3C" w:rsidP="00867A3C">
                            <w:pPr>
                              <w:jc w:val="center"/>
                              <w:rPr>
                                <w:rFonts w:ascii="Segoe UI Symbol" w:hAnsi="Segoe UI Symbol"/>
                                <w:color w:val="156082" w:themeColor="accent1"/>
                                <w:sz w:val="32"/>
                                <w:szCs w:val="32"/>
                              </w:rPr>
                            </w:pPr>
                            <w:r>
                              <w:rPr>
                                <w:color w:val="156082" w:themeColor="accent1"/>
                                <w:sz w:val="32"/>
                                <w:szCs w:val="32"/>
                              </w:rPr>
                              <w:t>TECHNICIEN VULCANISATEUR BANDES TRANSPORTEUSES CAOUTCHOUC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6E58BA" id="_x0000_t202" coordsize="21600,21600" o:spt="202" path="m,l,21600r21600,l21600,xe">
                <v:stroke joinstyle="miter"/>
                <v:path gradientshapeok="t" o:connecttype="rect"/>
              </v:shapetype>
              <v:shape id="Zone de texte 38" o:spid="_x0000_s1026" type="#_x0000_t202" style="position:absolute;margin-left:0;margin-top:21.4pt;width:470.25pt;height:43.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" filled="f" stroked="f" strokeweight=".5pt">
                <v:textbox>
                  <w:txbxContent>
                    <w:p w14:paraId="05AA6CA9" w14:textId="3E94FFBF" w:rsidR="00402F72" w:rsidRPr="007F0D7C" w:rsidRDefault="00867A3C" w:rsidP="00867A3C">
                      <w:pPr>
                        <w:jc w:val="center"/>
                        <w:rPr>
                          <w:rFonts w:ascii="Segoe UI Symbol" w:hAnsi="Segoe UI Symbol"/>
                          <w:color w:val="156082" w:themeColor="accent1"/>
                          <w:sz w:val="32"/>
                          <w:szCs w:val="32"/>
                        </w:rPr>
                      </w:pPr>
                      <w:r>
                        <w:rPr>
                          <w:color w:val="156082" w:themeColor="accent1"/>
                          <w:sz w:val="32"/>
                          <w:szCs w:val="32"/>
                        </w:rPr>
                        <w:t>TECHNICIEN VULCANISATEUR BANDES TRANSPORTEUSES CAOUTCHOUC</w:t>
                      </w:r>
                    </w:p>
                  </w:txbxContent>
                </v:textbox>
                <w10:wrap anchorx="margin"/>
              </v:shape>
            </w:pict>
          </mc:Fallback>
        </mc:AlternateContent>
      </w:r>
      <w:r w:rsidR="008C1FC1">
        <w:rPr>
          <w:noProof/>
        </w:rPr>
        <mc:AlternateContent>
          <mc:Choice Requires="wps">
            <w:drawing>
              <wp:anchor distT="0" distB="0" distL="114300" distR="114300" simplePos="0" relativeHeight="251686912" behindDoc="0" locked="0" layoutInCell="1" allowOverlap="1" wp14:anchorId="58DC2D32" wp14:editId="11B4431E">
                <wp:simplePos x="0" y="0"/>
                <wp:positionH relativeFrom="column">
                  <wp:posOffset>-703580</wp:posOffset>
                </wp:positionH>
                <wp:positionV relativeFrom="paragraph">
                  <wp:posOffset>100965</wp:posOffset>
                </wp:positionV>
                <wp:extent cx="12700" cy="9776460"/>
                <wp:effectExtent l="0" t="0" r="25400" b="34290"/>
                <wp:wrapNone/>
                <wp:docPr id="290070378" name="Connecteur droit 6"/>
                <wp:cNvGraphicFramePr/>
                <a:graphic xmlns:a="http://schemas.openxmlformats.org/drawingml/2006/main">
                  <a:graphicData uri="http://schemas.microsoft.com/office/word/2010/wordprocessingShape">
                    <wps:wsp>
                      <wps:cNvCnPr/>
                      <wps:spPr>
                        <a:xfrm>
                          <a:off x="0" y="0"/>
                          <a:ext cx="12700" cy="9776460"/>
                        </a:xfrm>
                        <a:prstGeom prst="line">
                          <a:avLst/>
                        </a:prstGeom>
                        <a:ln w="19050" cap="flat" cmpd="sng" algn="ctr">
                          <a:solidFill>
                            <a:srgbClr val="1F48A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F34EA12" id="Connecteur droit 6"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4pt,7.95pt" to="-54.4pt,77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" strokecolor="#1f48a2" strokeweight="1.5pt">
                <v:stroke dashstyle="dash"/>
              </v:line>
            </w:pict>
          </mc:Fallback>
        </mc:AlternateContent>
      </w:r>
      <w:r w:rsidR="008C1FC1">
        <w:rPr>
          <w:noProof/>
        </w:rPr>
        <mc:AlternateContent>
          <mc:Choice Requires="wps">
            <w:drawing>
              <wp:anchor distT="0" distB="0" distL="114300" distR="114300" simplePos="0" relativeHeight="251684864" behindDoc="0" locked="0" layoutInCell="1" allowOverlap="1" wp14:anchorId="5951BAB0" wp14:editId="1B16BA18">
                <wp:simplePos x="0" y="0"/>
                <wp:positionH relativeFrom="column">
                  <wp:posOffset>-750739</wp:posOffset>
                </wp:positionH>
                <wp:positionV relativeFrom="paragraph">
                  <wp:posOffset>80353</wp:posOffset>
                </wp:positionV>
                <wp:extent cx="22243" cy="9781031"/>
                <wp:effectExtent l="0" t="0" r="34925" b="29845"/>
                <wp:wrapNone/>
                <wp:docPr id="2122016307" name="Connecteur droit 6"/>
                <wp:cNvGraphicFramePr/>
                <a:graphic xmlns:a="http://schemas.openxmlformats.org/drawingml/2006/main">
                  <a:graphicData uri="http://schemas.microsoft.com/office/word/2010/wordprocessingShape">
                    <wps:wsp>
                      <wps:cNvCnPr/>
                      <wps:spPr>
                        <a:xfrm>
                          <a:off x="0" y="0"/>
                          <a:ext cx="22243" cy="9781031"/>
                        </a:xfrm>
                        <a:prstGeom prst="line">
                          <a:avLst/>
                        </a:prstGeom>
                        <a:ln>
                          <a:solidFill>
                            <a:srgbClr val="A4CD03"/>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504DD55" id="Connecteur droit 6"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1pt,6.35pt" to="-57.35pt,7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" strokecolor="#a4cd03" strokeweight="1.5pt">
                <v:stroke joinstyle="miter"/>
              </v:line>
            </w:pict>
          </mc:Fallback>
        </mc:AlternateContent>
      </w:r>
      <w:r w:rsidR="008C1FC1">
        <w:rPr>
          <w:noProof/>
        </w:rPr>
        <mc:AlternateContent>
          <mc:Choice Requires="wps">
            <w:drawing>
              <wp:anchor distT="0" distB="0" distL="114300" distR="114300" simplePos="0" relativeHeight="251682816" behindDoc="0" locked="0" layoutInCell="1" allowOverlap="1" wp14:anchorId="344A986D" wp14:editId="51EDE65C">
                <wp:simplePos x="0" y="0"/>
                <wp:positionH relativeFrom="column">
                  <wp:posOffset>-785137</wp:posOffset>
                </wp:positionH>
                <wp:positionV relativeFrom="paragraph">
                  <wp:posOffset>83400</wp:posOffset>
                </wp:positionV>
                <wp:extent cx="24457" cy="9740775"/>
                <wp:effectExtent l="0" t="0" r="33020" b="32385"/>
                <wp:wrapNone/>
                <wp:docPr id="1784649841" name="Connecteur droit 6"/>
                <wp:cNvGraphicFramePr/>
                <a:graphic xmlns:a="http://schemas.openxmlformats.org/drawingml/2006/main">
                  <a:graphicData uri="http://schemas.microsoft.com/office/word/2010/wordprocessingShape">
                    <wps:wsp>
                      <wps:cNvCnPr/>
                      <wps:spPr>
                        <a:xfrm>
                          <a:off x="0" y="0"/>
                          <a:ext cx="24457" cy="9740775"/>
                        </a:xfrm>
                        <a:prstGeom prst="line">
                          <a:avLst/>
                        </a:prstGeom>
                        <a:ln>
                          <a:headEnd type="none" w="med" len="med"/>
                          <a:tailEnd type="none" w="med" len="med"/>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B56E099" id="Connecteur droit 6"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8pt,6.55pt" to="-59.85pt,7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" strokecolor="#156082 [3204]" strokeweight="1.5pt">
                <v:stroke joinstyle="miter"/>
              </v:line>
            </w:pict>
          </mc:Fallback>
        </mc:AlternateContent>
      </w:r>
      <w:r w:rsidR="00040576">
        <w:rPr>
          <w:noProof/>
        </w:rPr>
        <mc:AlternateContent>
          <mc:Choice Requires="wps">
            <w:drawing>
              <wp:anchor distT="0" distB="0" distL="114300" distR="114300" simplePos="0" relativeHeight="251660288" behindDoc="0" locked="0" layoutInCell="1" allowOverlap="1" wp14:anchorId="514752E3" wp14:editId="14107524">
                <wp:simplePos x="0" y="0"/>
                <wp:positionH relativeFrom="page">
                  <wp:posOffset>16510</wp:posOffset>
                </wp:positionH>
                <wp:positionV relativeFrom="paragraph">
                  <wp:posOffset>-652145</wp:posOffset>
                </wp:positionV>
                <wp:extent cx="7536180" cy="504825"/>
                <wp:effectExtent l="0" t="0" r="7620" b="9525"/>
                <wp:wrapNone/>
                <wp:docPr id="355320807"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36180" cy="504825"/>
                        </a:xfrm>
                        <a:prstGeom prst="rect">
                          <a:avLst/>
                        </a:prstGeom>
                        <a:solidFill>
                          <a:srgbClr val="A4CD0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40C00D4" w14:textId="5D719BDF" w:rsidR="00402F72" w:rsidRPr="00402F72" w:rsidRDefault="008C1FC1" w:rsidP="00402F72">
                            <w:pPr>
                              <w:jc w:val="center"/>
                              <w:rPr>
                                <w:sz w:val="52"/>
                                <w:szCs w:val="52"/>
                              </w:rPr>
                            </w:pPr>
                            <w:r>
                              <w:rPr>
                                <w:rStyle w:val="oypena"/>
                                <w:b/>
                                <w:bCs/>
                                <w:color w:val="FFFFFF"/>
                                <w:sz w:val="52"/>
                                <w:szCs w:val="52"/>
                              </w:rPr>
                              <w:t xml:space="preserve"> </w:t>
                            </w:r>
                            <w:r w:rsidR="00402F72" w:rsidRPr="00402F72">
                              <w:rPr>
                                <w:rStyle w:val="oypena"/>
                                <w:b/>
                                <w:bCs/>
                                <w:color w:val="FFFFFF"/>
                                <w:sz w:val="52"/>
                                <w:szCs w:val="52"/>
                              </w:rPr>
                              <w:t>PROCH’EMPLOI - RECHERCHE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14752E3" id="Rectangle 54" o:spid="_x0000_s1027" style="position:absolute;margin-left:1.3pt;margin-top:-51.35pt;width:593.4pt;height:39.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" fillcolor="#a4cd03" stroked="f" strokeweight="1pt">
                <v:textbox>
                  <w:txbxContent>
                    <w:p w14:paraId="640C00D4" w14:textId="5D719BDF" w:rsidR="00402F72" w:rsidRPr="00402F72" w:rsidRDefault="008C1FC1" w:rsidP="00402F72">
                      <w:pPr>
                        <w:jc w:val="center"/>
                        <w:rPr>
                          <w:sz w:val="52"/>
                          <w:szCs w:val="52"/>
                        </w:rPr>
                      </w:pPr>
                      <w:r>
                        <w:rPr>
                          <w:rStyle w:val="oypena"/>
                          <w:b/>
                          <w:bCs/>
                          <w:color w:val="FFFFFF"/>
                          <w:sz w:val="52"/>
                          <w:szCs w:val="52"/>
                        </w:rPr>
                        <w:t xml:space="preserve"> </w:t>
                      </w:r>
                      <w:r w:rsidR="00402F72" w:rsidRPr="00402F72">
                        <w:rPr>
                          <w:rStyle w:val="oypena"/>
                          <w:b/>
                          <w:bCs/>
                          <w:color w:val="FFFFFF"/>
                          <w:sz w:val="52"/>
                          <w:szCs w:val="52"/>
                        </w:rPr>
                        <w:t>PROCH’EMPLOI - RECHERCHE</w:t>
                      </w:r>
                    </w:p>
                  </w:txbxContent>
                </v:textbox>
                <w10:wrap anchorx="page"/>
              </v:rect>
            </w:pict>
          </mc:Fallback>
        </mc:AlternateContent>
      </w:r>
      <w:r w:rsidR="00ED6D94">
        <w:rPr>
          <w:noProof/>
        </w:rPr>
        <w:drawing>
          <wp:anchor distT="0" distB="0" distL="114300" distR="114300" simplePos="0" relativeHeight="251673600" behindDoc="0" locked="0" layoutInCell="1" allowOverlap="1" wp14:anchorId="3067E1DD" wp14:editId="7BEC0236">
            <wp:simplePos x="0" y="0"/>
            <wp:positionH relativeFrom="column">
              <wp:posOffset>5760085</wp:posOffset>
            </wp:positionH>
            <wp:positionV relativeFrom="paragraph">
              <wp:posOffset>138430</wp:posOffset>
            </wp:positionV>
            <wp:extent cx="621030" cy="622300"/>
            <wp:effectExtent l="0" t="0" r="7620" b="6350"/>
            <wp:wrapNone/>
            <wp:docPr id="1922492331" name="Image 14" descr="Une image contenant texte, Police, logo,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492331" name="Image 14" descr="Une image contenant texte, Police, logo, symbole&#10;&#10;Description générée automatiquement"/>
                    <pic:cNvPicPr/>
                  </pic:nvPicPr>
                  <pic:blipFill>
                    <a:blip r:embed="rId7" cstate="print">
                      <a:extLst>
                        <a:ext uri="{28A0092B-C50C-407E-A947-70E740481C1C}">
                          <a14:useLocalDpi xmlns:a14="http://schemas.microsoft.com/office/drawing/2010/main" val="0"/>
                        </a:ext>
                      </a:extLst>
                    </a:blip>
                    <a:stretch>
                      <a:fillRect/>
                    </a:stretch>
                  </pic:blipFill>
                  <pic:spPr>
                    <a:xfrm>
                      <a:off x="0" y="0"/>
                      <a:ext cx="621030" cy="622300"/>
                    </a:xfrm>
                    <a:prstGeom prst="rect">
                      <a:avLst/>
                    </a:prstGeom>
                  </pic:spPr>
                </pic:pic>
              </a:graphicData>
            </a:graphic>
            <wp14:sizeRelH relativeFrom="margin">
              <wp14:pctWidth>0</wp14:pctWidth>
            </wp14:sizeRelH>
            <wp14:sizeRelV relativeFrom="margin">
              <wp14:pctHeight>0</wp14:pctHeight>
            </wp14:sizeRelV>
          </wp:anchor>
        </w:drawing>
      </w:r>
      <w:r w:rsidR="00402F72">
        <w:rPr>
          <w:noProof/>
        </w:rPr>
        <mc:AlternateContent>
          <mc:Choice Requires="wps">
            <w:drawing>
              <wp:anchor distT="0" distB="0" distL="114300" distR="114300" simplePos="0" relativeHeight="251661312" behindDoc="0" locked="0" layoutInCell="1" allowOverlap="1" wp14:anchorId="2A65ED5D" wp14:editId="281DC8AE">
                <wp:simplePos x="0" y="0"/>
                <wp:positionH relativeFrom="margin">
                  <wp:align>center</wp:align>
                </wp:positionH>
                <wp:positionV relativeFrom="paragraph">
                  <wp:posOffset>-52070</wp:posOffset>
                </wp:positionV>
                <wp:extent cx="1343025" cy="304800"/>
                <wp:effectExtent l="38100" t="38100" r="104775" b="95250"/>
                <wp:wrapNone/>
                <wp:docPr id="1658174500" name="Zone de texte 3"/>
                <wp:cNvGraphicFramePr/>
                <a:graphic xmlns:a="http://schemas.openxmlformats.org/drawingml/2006/main">
                  <a:graphicData uri="http://schemas.microsoft.com/office/word/2010/wordprocessingShape">
                    <wps:wsp>
                      <wps:cNvSpPr txBox="1"/>
                      <wps:spPr>
                        <a:xfrm>
                          <a:off x="0" y="0"/>
                          <a:ext cx="1343025" cy="304800"/>
                        </a:xfrm>
                        <a:prstGeom prst="rect">
                          <a:avLst/>
                        </a:prstGeom>
                        <a:solidFill>
                          <a:srgbClr val="A4CD03"/>
                        </a:solidFill>
                        <a:ln w="6350">
                          <a:noFill/>
                        </a:ln>
                        <a:effectLst>
                          <a:outerShdw blurRad="50800" dist="38100" dir="2700000" algn="tl" rotWithShape="0">
                            <a:prstClr val="black">
                              <a:alpha val="40000"/>
                            </a:prstClr>
                          </a:outerShdw>
                        </a:effectLst>
                      </wps:spPr>
                      <wps:txbx>
                        <w:txbxContent>
                          <w:p w14:paraId="49F82E55" w14:textId="7C628F9A" w:rsidR="00402F72" w:rsidRPr="00402F72" w:rsidRDefault="00402F72" w:rsidP="00402F72">
                            <w:pPr>
                              <w:jc w:val="center"/>
                              <w:rPr>
                                <w:b/>
                                <w:bCs/>
                                <w:color w:val="FFFFFF" w:themeColor="background1"/>
                                <w:sz w:val="28"/>
                                <w:szCs w:val="28"/>
                              </w:rPr>
                            </w:pPr>
                            <w:r w:rsidRPr="00402F72">
                              <w:rPr>
                                <w:b/>
                                <w:bCs/>
                                <w:color w:val="FFFFFF" w:themeColor="background1"/>
                                <w:sz w:val="28"/>
                                <w:szCs w:val="28"/>
                              </w:rPr>
                              <w:t>H/F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A65ED5D" id="Zone de texte 3" o:spid="_x0000_s1028" type="#_x0000_t202" style="position:absolute;margin-left:0;margin-top:-4.1pt;width:105.75pt;height:24pt;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" fillcolor="#a4cd03" stroked="f" strokeweight=".5pt">
                <v:shadow on="t" color="black" opacity="26214f" origin="-.5,-.5" offset=".74836mm,.74836mm"/>
                <v:textbox>
                  <w:txbxContent>
                    <w:p w14:paraId="49F82E55" w14:textId="7C628F9A" w:rsidR="00402F72" w:rsidRPr="00402F72" w:rsidRDefault="00402F72" w:rsidP="00402F72">
                      <w:pPr>
                        <w:jc w:val="center"/>
                        <w:rPr>
                          <w:b/>
                          <w:bCs/>
                          <w:color w:val="FFFFFF" w:themeColor="background1"/>
                          <w:sz w:val="28"/>
                          <w:szCs w:val="28"/>
                        </w:rPr>
                      </w:pPr>
                      <w:r w:rsidRPr="00402F72">
                        <w:rPr>
                          <w:b/>
                          <w:bCs/>
                          <w:color w:val="FFFFFF" w:themeColor="background1"/>
                          <w:sz w:val="28"/>
                          <w:szCs w:val="28"/>
                        </w:rPr>
                        <w:t>H/F</w:t>
                      </w:r>
                    </w:p>
                  </w:txbxContent>
                </v:textbox>
                <w10:wrap anchorx="margin"/>
              </v:shape>
            </w:pict>
          </mc:Fallback>
        </mc:AlternateContent>
      </w:r>
      <w:r w:rsidR="00402F72">
        <w:rPr>
          <w:noProof/>
        </w:rPr>
        <mc:AlternateContent>
          <mc:Choice Requires="wps">
            <w:drawing>
              <wp:anchor distT="0" distB="0" distL="114300" distR="114300" simplePos="0" relativeHeight="251659264" behindDoc="0" locked="0" layoutInCell="1" allowOverlap="1" wp14:anchorId="1A7C3D65" wp14:editId="19A886D1">
                <wp:simplePos x="0" y="0"/>
                <wp:positionH relativeFrom="page">
                  <wp:align>right</wp:align>
                </wp:positionH>
                <wp:positionV relativeFrom="paragraph">
                  <wp:posOffset>-890270</wp:posOffset>
                </wp:positionV>
                <wp:extent cx="7536180" cy="971550"/>
                <wp:effectExtent l="0" t="0" r="26670" b="19050"/>
                <wp:wrapNone/>
                <wp:docPr id="210428807"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36180" cy="971550"/>
                        </a:xfrm>
                        <a:prstGeom prst="rect">
                          <a:avLst/>
                        </a:prstGeom>
                        <a:solidFill>
                          <a:srgbClr val="1F48A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rect w14:anchorId="7C63754C" id="Rectangle 52" o:spid="_x0000_s1026" style="position:absolute;margin-left:542.2pt;margin-top:-70.1pt;width:593.4pt;height:76.5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" fillcolor="#1f48a2" strokecolor="#030e13 [484]" strokeweight="1pt">
                <v:path arrowok="t"/>
                <w10:wrap anchorx="page"/>
              </v:rect>
            </w:pict>
          </mc:Fallback>
        </mc:AlternateContent>
      </w:r>
    </w:p>
    <w:p w14:paraId="57E56AAA" w14:textId="091CF1D5" w:rsidR="00797EF5" w:rsidRDefault="00ED6D94">
      <w:r>
        <w:rPr>
          <w:noProof/>
        </w:rPr>
        <w:drawing>
          <wp:anchor distT="0" distB="0" distL="114300" distR="114300" simplePos="0" relativeHeight="251670528" behindDoc="0" locked="0" layoutInCell="1" allowOverlap="1" wp14:anchorId="36D50462" wp14:editId="34A4B559">
            <wp:simplePos x="0" y="0"/>
            <wp:positionH relativeFrom="column">
              <wp:posOffset>-661670</wp:posOffset>
            </wp:positionH>
            <wp:positionV relativeFrom="paragraph">
              <wp:posOffset>138430</wp:posOffset>
            </wp:positionV>
            <wp:extent cx="896620" cy="449580"/>
            <wp:effectExtent l="0" t="0" r="0" b="7620"/>
            <wp:wrapNone/>
            <wp:docPr id="742008330" name="Image 12"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008330" name="Image 12" descr="Une image contenant texte, Police, logo, Graphique&#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6620" cy="449580"/>
                    </a:xfrm>
                    <a:prstGeom prst="rect">
                      <a:avLst/>
                    </a:prstGeom>
                  </pic:spPr>
                </pic:pic>
              </a:graphicData>
            </a:graphic>
            <wp14:sizeRelH relativeFrom="margin">
              <wp14:pctWidth>0</wp14:pctWidth>
            </wp14:sizeRelH>
            <wp14:sizeRelV relativeFrom="margin">
              <wp14:pctHeight>0</wp14:pctHeight>
            </wp14:sizeRelV>
          </wp:anchor>
        </w:drawing>
      </w:r>
    </w:p>
    <w:p w14:paraId="784C89A8" w14:textId="270529A8" w:rsidR="00402F72" w:rsidRDefault="00ED6D94">
      <w:r>
        <w:rPr>
          <w:noProof/>
        </w:rPr>
        <w:drawing>
          <wp:anchor distT="0" distB="0" distL="114300" distR="114300" simplePos="0" relativeHeight="251672576" behindDoc="0" locked="0" layoutInCell="1" allowOverlap="1" wp14:anchorId="1B3BEB82" wp14:editId="24FE29A7">
            <wp:simplePos x="0" y="0"/>
            <wp:positionH relativeFrom="margin">
              <wp:posOffset>5665470</wp:posOffset>
            </wp:positionH>
            <wp:positionV relativeFrom="paragraph">
              <wp:posOffset>176530</wp:posOffset>
            </wp:positionV>
            <wp:extent cx="714375" cy="278765"/>
            <wp:effectExtent l="0" t="0" r="9525" b="6985"/>
            <wp:wrapNone/>
            <wp:docPr id="1499725146" name="Image 15" descr="Une image contenant Police, Graphique, texte, typographi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725146" name="Image 15" descr="Une image contenant Police, Graphique, texte, typographie&#10;&#10;Description générée automatiquement"/>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4375" cy="278765"/>
                    </a:xfrm>
                    <a:prstGeom prst="rect">
                      <a:avLst/>
                    </a:prstGeom>
                  </pic:spPr>
                </pic:pic>
              </a:graphicData>
            </a:graphic>
            <wp14:sizeRelH relativeFrom="margin">
              <wp14:pctWidth>0</wp14:pctWidth>
            </wp14:sizeRelH>
            <wp14:sizeRelV relativeFrom="margin">
              <wp14:pctHeight>0</wp14:pctHeight>
            </wp14:sizeRelV>
          </wp:anchor>
        </w:drawing>
      </w:r>
    </w:p>
    <w:p w14:paraId="4D1B6DEC" w14:textId="53F25CE4" w:rsidR="00402F72" w:rsidRDefault="00867A3C">
      <w:r>
        <w:rPr>
          <w:noProof/>
        </w:rPr>
        <mc:AlternateContent>
          <mc:Choice Requires="wps">
            <w:drawing>
              <wp:anchor distT="0" distB="0" distL="114300" distR="114300" simplePos="0" relativeHeight="251668480" behindDoc="0" locked="0" layoutInCell="1" allowOverlap="1" wp14:anchorId="66C9CEE9" wp14:editId="6900B395">
                <wp:simplePos x="0" y="0"/>
                <wp:positionH relativeFrom="margin">
                  <wp:posOffset>1442085</wp:posOffset>
                </wp:positionH>
                <wp:positionV relativeFrom="paragraph">
                  <wp:posOffset>177165</wp:posOffset>
                </wp:positionV>
                <wp:extent cx="2857500" cy="323850"/>
                <wp:effectExtent l="0" t="0" r="19050" b="19050"/>
                <wp:wrapNone/>
                <wp:docPr id="1818871385" name="Rectangle : coins arrondis 4"/>
                <wp:cNvGraphicFramePr/>
                <a:graphic xmlns:a="http://schemas.openxmlformats.org/drawingml/2006/main">
                  <a:graphicData uri="http://schemas.microsoft.com/office/word/2010/wordprocessingShape">
                    <wps:wsp>
                      <wps:cNvSpPr/>
                      <wps:spPr>
                        <a:xfrm>
                          <a:off x="0" y="0"/>
                          <a:ext cx="2857500" cy="323850"/>
                        </a:xfrm>
                        <a:prstGeom prst="roundRect">
                          <a:avLst/>
                        </a:prstGeom>
                        <a:solidFill>
                          <a:srgbClr val="1F48A2"/>
                        </a:solidFill>
                      </wps:spPr>
                      <wps:style>
                        <a:lnRef idx="2">
                          <a:schemeClr val="accent1">
                            <a:shade val="15000"/>
                          </a:schemeClr>
                        </a:lnRef>
                        <a:fillRef idx="1">
                          <a:schemeClr val="accent1"/>
                        </a:fillRef>
                        <a:effectRef idx="0">
                          <a:schemeClr val="accent1"/>
                        </a:effectRef>
                        <a:fontRef idx="minor">
                          <a:schemeClr val="lt1"/>
                        </a:fontRef>
                      </wps:style>
                      <wps:txbx>
                        <w:txbxContent>
                          <w:p w14:paraId="48A24B18" w14:textId="26DC2976" w:rsidR="00402F72" w:rsidRPr="00B30831" w:rsidRDefault="00402F72" w:rsidP="00402F72">
                            <w:pPr>
                              <w:jc w:val="center"/>
                              <w:rPr>
                                <w:rFonts w:ascii="ADLaM Display" w:hAnsi="ADLaM Display" w:cs="ADLaM Display"/>
                                <w:b/>
                                <w:bCs/>
                                <w:sz w:val="24"/>
                                <w:szCs w:val="24"/>
                              </w:rPr>
                            </w:pPr>
                            <w:r w:rsidRPr="00B30831">
                              <w:rPr>
                                <w:rFonts w:ascii="ADLaM Display" w:hAnsi="ADLaM Display" w:cs="ADLaM Display"/>
                                <w:b/>
                                <w:bCs/>
                                <w:sz w:val="24"/>
                                <w:szCs w:val="24"/>
                              </w:rPr>
                              <w:t>LIEU</w:t>
                            </w:r>
                            <w:r w:rsidR="00ED6D94" w:rsidRPr="00B30831">
                              <w:rPr>
                                <w:rFonts w:ascii="ADLaM Display" w:hAnsi="ADLaM Display" w:cs="ADLaM Display"/>
                                <w:b/>
                                <w:bCs/>
                                <w:sz w:val="24"/>
                                <w:szCs w:val="24"/>
                              </w:rPr>
                              <w:t xml:space="preserve"> DE TRAVAIL</w:t>
                            </w:r>
                            <w:r w:rsidRPr="00B30831">
                              <w:rPr>
                                <w:rFonts w:ascii="ADLaM Display" w:hAnsi="ADLaM Display" w:cs="ADLaM Display"/>
                                <w:b/>
                                <w:bCs/>
                                <w:sz w:val="24"/>
                                <w:szCs w:val="24"/>
                              </w:rPr>
                              <w:t xml:space="preserve"> : </w:t>
                            </w:r>
                            <w:r w:rsidR="007F0D7C">
                              <w:rPr>
                                <w:rFonts w:ascii="ADLaM Display" w:hAnsi="ADLaM Display" w:cs="ADLaM Display"/>
                                <w:b/>
                                <w:bCs/>
                                <w:sz w:val="24"/>
                                <w:szCs w:val="24"/>
                              </w:rPr>
                              <w:t>Béthune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C9CEE9" id="Rectangle : coins arrondis 4" o:spid="_x0000_s1029" style="position:absolute;margin-left:113.55pt;margin-top:13.95pt;width:225pt;height:25.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" fillcolor="#1f48a2" strokecolor="#030e13 [484]" strokeweight="1pt">
                <v:stroke joinstyle="miter"/>
                <v:textbox>
                  <w:txbxContent>
                    <w:p w14:paraId="48A24B18" w14:textId="26DC2976" w:rsidR="00402F72" w:rsidRPr="00B30831" w:rsidRDefault="00402F72" w:rsidP="00402F72">
                      <w:pPr>
                        <w:jc w:val="center"/>
                        <w:rPr>
                          <w:rFonts w:ascii="ADLaM Display" w:hAnsi="ADLaM Display" w:cs="ADLaM Display"/>
                          <w:b/>
                          <w:bCs/>
                          <w:sz w:val="24"/>
                          <w:szCs w:val="24"/>
                        </w:rPr>
                      </w:pPr>
                      <w:r w:rsidRPr="00B30831">
                        <w:rPr>
                          <w:rFonts w:ascii="ADLaM Display" w:hAnsi="ADLaM Display" w:cs="ADLaM Display"/>
                          <w:b/>
                          <w:bCs/>
                          <w:sz w:val="24"/>
                          <w:szCs w:val="24"/>
                        </w:rPr>
                        <w:t>LIEU</w:t>
                      </w:r>
                      <w:r w:rsidR="00ED6D94" w:rsidRPr="00B30831">
                        <w:rPr>
                          <w:rFonts w:ascii="ADLaM Display" w:hAnsi="ADLaM Display" w:cs="ADLaM Display"/>
                          <w:b/>
                          <w:bCs/>
                          <w:sz w:val="24"/>
                          <w:szCs w:val="24"/>
                        </w:rPr>
                        <w:t xml:space="preserve"> DE TRAVAIL</w:t>
                      </w:r>
                      <w:r w:rsidRPr="00B30831">
                        <w:rPr>
                          <w:rFonts w:ascii="ADLaM Display" w:hAnsi="ADLaM Display" w:cs="ADLaM Display"/>
                          <w:b/>
                          <w:bCs/>
                          <w:sz w:val="24"/>
                          <w:szCs w:val="24"/>
                        </w:rPr>
                        <w:t xml:space="preserve"> : </w:t>
                      </w:r>
                      <w:r w:rsidR="007F0D7C">
                        <w:rPr>
                          <w:rFonts w:ascii="ADLaM Display" w:hAnsi="ADLaM Display" w:cs="ADLaM Display"/>
                          <w:b/>
                          <w:bCs/>
                          <w:sz w:val="24"/>
                          <w:szCs w:val="24"/>
                        </w:rPr>
                        <w:t>Béthune</w:t>
                      </w:r>
                    </w:p>
                  </w:txbxContent>
                </v:textbox>
                <w10:wrap anchorx="margin"/>
              </v:roundrect>
            </w:pict>
          </mc:Fallback>
        </mc:AlternateContent>
      </w:r>
      <w:r w:rsidR="007F0D7C">
        <w:rPr>
          <w:noProof/>
        </w:rPr>
        <mc:AlternateContent>
          <mc:Choice Requires="wps">
            <w:drawing>
              <wp:anchor distT="4294967295" distB="4294967295" distL="114300" distR="114300" simplePos="0" relativeHeight="251665408" behindDoc="0" locked="0" layoutInCell="1" allowOverlap="1" wp14:anchorId="6DCA3A87" wp14:editId="13E27DDC">
                <wp:simplePos x="0" y="0"/>
                <wp:positionH relativeFrom="column">
                  <wp:posOffset>357505</wp:posOffset>
                </wp:positionH>
                <wp:positionV relativeFrom="paragraph">
                  <wp:posOffset>52705</wp:posOffset>
                </wp:positionV>
                <wp:extent cx="5076825" cy="0"/>
                <wp:effectExtent l="0" t="0" r="0" b="0"/>
                <wp:wrapNone/>
                <wp:docPr id="886999389" name="Connecteur droit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076825" cy="0"/>
                        </a:xfrm>
                        <a:prstGeom prst="line">
                          <a:avLst/>
                        </a:prstGeom>
                        <a:ln>
                          <a:solidFill>
                            <a:srgbClr val="A4CD03"/>
                          </a:solidFill>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199DC74" id="Connecteur droit 40" o:spid="_x0000_s1026" style="position:absolute;flip:y;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15pt,4.15pt" to="427.9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" strokecolor="#a4cd03" strokeweight="1pt">
                <v:stroke joinstyle="miter"/>
                <o:lock v:ext="edit" shapetype="f"/>
              </v:line>
            </w:pict>
          </mc:Fallback>
        </mc:AlternateContent>
      </w:r>
    </w:p>
    <w:p w14:paraId="42117AB8" w14:textId="470CCE76" w:rsidR="00402F72" w:rsidRDefault="00D056E1">
      <w:r>
        <w:rPr>
          <w:noProof/>
        </w:rPr>
        <mc:AlternateContent>
          <mc:Choice Requires="wps">
            <w:drawing>
              <wp:anchor distT="0" distB="0" distL="114300" distR="114300" simplePos="0" relativeHeight="251666432" behindDoc="0" locked="0" layoutInCell="1" allowOverlap="1" wp14:anchorId="04B0927A" wp14:editId="78FF92EE">
                <wp:simplePos x="0" y="0"/>
                <wp:positionH relativeFrom="margin">
                  <wp:posOffset>-613410</wp:posOffset>
                </wp:positionH>
                <wp:positionV relativeFrom="paragraph">
                  <wp:posOffset>339090</wp:posOffset>
                </wp:positionV>
                <wp:extent cx="7143750" cy="390525"/>
                <wp:effectExtent l="38100" t="38100" r="114300" b="123825"/>
                <wp:wrapNone/>
                <wp:docPr id="2029737701" name="Rectangle : coins arrondis 4"/>
                <wp:cNvGraphicFramePr/>
                <a:graphic xmlns:a="http://schemas.openxmlformats.org/drawingml/2006/main">
                  <a:graphicData uri="http://schemas.microsoft.com/office/word/2010/wordprocessingShape">
                    <wps:wsp>
                      <wps:cNvSpPr/>
                      <wps:spPr>
                        <a:xfrm>
                          <a:off x="0" y="0"/>
                          <a:ext cx="7143750" cy="390525"/>
                        </a:xfrm>
                        <a:prstGeom prst="roundRect">
                          <a:avLst/>
                        </a:prstGeom>
                        <a:solidFill>
                          <a:srgbClr val="1F48A2"/>
                        </a:solidFill>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99230DF" w14:textId="554082D9" w:rsidR="00402F72" w:rsidRPr="00B30831" w:rsidRDefault="00402F72" w:rsidP="00402F72">
                            <w:pPr>
                              <w:jc w:val="center"/>
                              <w:rPr>
                                <w:rFonts w:ascii="ADLaM Display" w:hAnsi="ADLaM Display" w:cs="ADLaM Display"/>
                                <w:b/>
                                <w:bCs/>
                                <w:sz w:val="28"/>
                                <w:szCs w:val="28"/>
                              </w:rPr>
                            </w:pPr>
                            <w:r w:rsidRPr="00B30831">
                              <w:rPr>
                                <w:rFonts w:ascii="ADLaM Display" w:hAnsi="ADLaM Display" w:cs="ADLaM Display"/>
                                <w:b/>
                                <w:bCs/>
                                <w:sz w:val="28"/>
                                <w:szCs w:val="28"/>
                              </w:rPr>
                              <w:t>DESCRIPTIF DU POSTE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4B0927A" id="_x0000_s1030" style="position:absolute;margin-left:-48.3pt;margin-top:26.7pt;width:562.5pt;height:30.75pt;z-index:2516664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" fillcolor="#1f48a2" strokecolor="#030e13 [484]" strokeweight="1pt">
                <v:stroke joinstyle="miter"/>
                <v:shadow on="t" color="black" opacity="26214f" origin="-.5,-.5" offset=".74836mm,.74836mm"/>
                <v:textbox>
                  <w:txbxContent>
                    <w:p w14:paraId="599230DF" w14:textId="554082D9" w:rsidR="00402F72" w:rsidRPr="00B30831" w:rsidRDefault="00402F72" w:rsidP="00402F72">
                      <w:pPr>
                        <w:jc w:val="center"/>
                        <w:rPr>
                          <w:rFonts w:ascii="ADLaM Display" w:hAnsi="ADLaM Display" w:cs="ADLaM Display"/>
                          <w:b/>
                          <w:bCs/>
                          <w:sz w:val="28"/>
                          <w:szCs w:val="28"/>
                        </w:rPr>
                      </w:pPr>
                      <w:r w:rsidRPr="00B30831">
                        <w:rPr>
                          <w:rFonts w:ascii="ADLaM Display" w:hAnsi="ADLaM Display" w:cs="ADLaM Display"/>
                          <w:b/>
                          <w:bCs/>
                          <w:sz w:val="28"/>
                          <w:szCs w:val="28"/>
                        </w:rPr>
                        <w:t>DESCRIPTIF DU POSTE</w:t>
                      </w:r>
                    </w:p>
                  </w:txbxContent>
                </v:textbox>
                <w10:wrap anchorx="margin"/>
              </v:roundrect>
            </w:pict>
          </mc:Fallback>
        </mc:AlternateContent>
      </w:r>
    </w:p>
    <w:p w14:paraId="4607ECFA" w14:textId="59D121DC" w:rsidR="00402F72" w:rsidRDefault="00402F72"/>
    <w:p w14:paraId="3A53276A" w14:textId="77777777" w:rsidR="00D056E1" w:rsidRDefault="00D056E1" w:rsidP="00901668">
      <w:pPr>
        <w:rPr>
          <w:rFonts w:ascii="Arial" w:hAnsi="Arial" w:cs="Arial"/>
          <w:b/>
          <w:bCs/>
        </w:rPr>
      </w:pPr>
    </w:p>
    <w:p w14:paraId="31B00CE8" w14:textId="77777777" w:rsidR="00867A3C" w:rsidRDefault="00867A3C" w:rsidP="00867A3C">
      <w:pPr>
        <w:jc w:val="center"/>
        <w:rPr>
          <w:rFonts w:ascii="Arial" w:hAnsi="Arial" w:cs="Arial"/>
          <w:b/>
          <w:bCs/>
        </w:rPr>
      </w:pPr>
      <w:r w:rsidRPr="00867A3C">
        <w:rPr>
          <w:rFonts w:ascii="Arial" w:hAnsi="Arial" w:cs="Arial"/>
          <w:b/>
          <w:bCs/>
        </w:rPr>
        <w:t>PROCH'EMPLOI est à la recherche d'un Technicien Vulcanisateur Bandes Transporteuses Caoutchouc pour une entreprise spécialisée dans les bandes transporteuses ainsi que sur l'infrastructure et les organes mécaniques qui concourent au fonctionnement de ces bandes.</w:t>
      </w:r>
    </w:p>
    <w:p w14:paraId="0C5097D8" w14:textId="2EF615D3" w:rsidR="00901668" w:rsidRDefault="00ED6D94" w:rsidP="00901668">
      <w:pPr>
        <w:rPr>
          <w:rFonts w:ascii="Aptos ExtraBold" w:hAnsi="Aptos ExtraBold"/>
          <w:b/>
          <w:bCs/>
          <w:i/>
          <w:iCs/>
          <w:color w:val="A4CD03"/>
          <w:sz w:val="28"/>
          <w:szCs w:val="28"/>
          <w:u w:val="single"/>
        </w:rPr>
      </w:pPr>
      <w:r w:rsidRPr="00ED6D94">
        <w:rPr>
          <w:rFonts w:ascii="Aptos ExtraBold" w:hAnsi="Aptos ExtraBold"/>
          <w:b/>
          <w:bCs/>
          <w:i/>
          <w:iCs/>
          <w:color w:val="A4CD03"/>
          <w:sz w:val="28"/>
          <w:szCs w:val="28"/>
          <w:u w:val="single"/>
        </w:rPr>
        <w:t>Missio</w:t>
      </w:r>
      <w:r w:rsidR="00901668">
        <w:rPr>
          <w:rFonts w:ascii="Aptos ExtraBold" w:hAnsi="Aptos ExtraBold"/>
          <w:b/>
          <w:bCs/>
          <w:i/>
          <w:iCs/>
          <w:color w:val="A4CD03"/>
          <w:sz w:val="28"/>
          <w:szCs w:val="28"/>
          <w:u w:val="single"/>
        </w:rPr>
        <w:t>n</w:t>
      </w:r>
    </w:p>
    <w:p w14:paraId="536914F0" w14:textId="5830148A" w:rsidR="007F0D7C" w:rsidRDefault="00BB4FAB" w:rsidP="007F0D7C">
      <w:pPr>
        <w:spacing w:after="0" w:line="240" w:lineRule="auto"/>
        <w:rPr>
          <w:rFonts w:ascii="Segoe UI" w:hAnsi="Segoe UI" w:cs="Segoe UI"/>
          <w:color w:val="212529"/>
          <w:shd w:val="clear" w:color="auto" w:fill="FFFFFF"/>
        </w:rPr>
      </w:pPr>
      <w:r w:rsidRPr="00BB4FAB">
        <w:rPr>
          <w:rFonts w:ascii="Segoe UI" w:hAnsi="Segoe UI" w:cs="Segoe UI"/>
          <w:color w:val="212529"/>
          <w:shd w:val="clear" w:color="auto" w:fill="FFFFFF"/>
        </w:rPr>
        <w:t xml:space="preserve"> </w:t>
      </w:r>
      <w:r w:rsidR="00867A3C" w:rsidRPr="00867A3C">
        <w:rPr>
          <w:rFonts w:ascii="Segoe UI" w:hAnsi="Segoe UI" w:cs="Segoe UI"/>
          <w:color w:val="212529"/>
          <w:shd w:val="clear" w:color="auto" w:fill="FFFFFF"/>
        </w:rPr>
        <w:t>Le technicien vulcanisateur intervient sur les systèmes de convoyage équipés de bandes transporteuses en caoutchouc. Son rôle consiste à assurer l'installation, la réparation, le remplacement et la maintenance des bandes afin de garantir la continuité de production chez les clients industriels. Il réalise notamment les opérations de jonction par vulcanisation à chaud ou à froid et veille à la fiabilité des équipements sur lesquels il intervient.</w:t>
      </w:r>
    </w:p>
    <w:p w14:paraId="6E6B9A78" w14:textId="77777777" w:rsidR="00867A3C" w:rsidRDefault="007F0D7C" w:rsidP="00867A3C">
      <w:pPr>
        <w:spacing w:after="0" w:line="240" w:lineRule="auto"/>
        <w:rPr>
          <w:rFonts w:ascii="Segoe UI" w:hAnsi="Segoe UI" w:cs="Segoe UI"/>
          <w:color w:val="212529"/>
          <w:shd w:val="clear" w:color="auto" w:fill="FFFFFF"/>
        </w:rPr>
      </w:pPr>
      <w:r w:rsidRPr="007F0D7C">
        <w:rPr>
          <w:rFonts w:ascii="Segoe UI" w:hAnsi="Segoe UI" w:cs="Segoe UI"/>
          <w:color w:val="212529"/>
          <w:shd w:val="clear" w:color="auto" w:fill="FFFFFF"/>
        </w:rPr>
        <w:br/>
      </w:r>
      <w:r w:rsidR="00867A3C" w:rsidRPr="00867A3C">
        <w:rPr>
          <w:rFonts w:ascii="Segoe UI" w:hAnsi="Segoe UI" w:cs="Segoe UI"/>
          <w:color w:val="212529"/>
          <w:shd w:val="clear" w:color="auto" w:fill="FFFFFF"/>
        </w:rPr>
        <w:t>Au quotidien, le technicien prépare ses interventions en prenant connaissance des travaux à réaliser et en vérifiant la disponibilité des outils, des équipements de vulcanisation et des consommables nécessaires. Il s'assure que les conditions de sécurité sont réunies avant toute opération et participe à la mise en sécurité des installations.</w:t>
      </w:r>
    </w:p>
    <w:p w14:paraId="678DF7FC" w14:textId="77777777" w:rsidR="007D1284" w:rsidRDefault="00867A3C" w:rsidP="00867A3C">
      <w:pPr>
        <w:spacing w:after="0" w:line="240" w:lineRule="auto"/>
        <w:rPr>
          <w:rFonts w:ascii="Segoe UI" w:hAnsi="Segoe UI" w:cs="Segoe UI"/>
          <w:color w:val="212529"/>
          <w:shd w:val="clear" w:color="auto" w:fill="FFFFFF"/>
        </w:rPr>
      </w:pPr>
      <w:r w:rsidRPr="00867A3C">
        <w:rPr>
          <w:rFonts w:ascii="Segoe UI" w:hAnsi="Segoe UI" w:cs="Segoe UI"/>
          <w:color w:val="212529"/>
          <w:shd w:val="clear" w:color="auto" w:fill="FFFFFF"/>
        </w:rPr>
        <w:br/>
      </w:r>
      <w:r>
        <w:rPr>
          <w:rFonts w:ascii="Segoe UI" w:hAnsi="Segoe UI" w:cs="Segoe UI"/>
          <w:color w:val="212529"/>
          <w:shd w:val="clear" w:color="auto" w:fill="FFFFFF"/>
        </w:rPr>
        <w:t xml:space="preserve"> </w:t>
      </w:r>
      <w:r w:rsidRPr="00867A3C">
        <w:rPr>
          <w:rFonts w:ascii="Segoe UI" w:hAnsi="Segoe UI" w:cs="Segoe UI"/>
          <w:color w:val="212529"/>
          <w:shd w:val="clear" w:color="auto" w:fill="FFFFFF"/>
        </w:rPr>
        <w:t>Il réalise les travaux de jonction des bandes transporteuses en appliquant les procédures adaptées aux caractéristiques des matériaux utilisés. Selon les besoins, il effectue des vulcanisations à chaud nécessitant la mise en œuvre de presses spécifiques ou des vulcanisations à froid à l'aide de colles et produits techniques dédiés</w:t>
      </w:r>
      <w:r w:rsidR="007D1284">
        <w:rPr>
          <w:rFonts w:ascii="Segoe UI" w:hAnsi="Segoe UI" w:cs="Segoe UI"/>
          <w:color w:val="212529"/>
          <w:shd w:val="clear" w:color="auto" w:fill="FFFFFF"/>
        </w:rPr>
        <w:t>.</w:t>
      </w:r>
    </w:p>
    <w:p w14:paraId="68E62562" w14:textId="77777777" w:rsidR="007D1284" w:rsidRDefault="00867A3C" w:rsidP="00867A3C">
      <w:pPr>
        <w:spacing w:after="0" w:line="240" w:lineRule="auto"/>
        <w:rPr>
          <w:rFonts w:ascii="Segoe UI" w:hAnsi="Segoe UI" w:cs="Segoe UI"/>
          <w:color w:val="212529"/>
          <w:shd w:val="clear" w:color="auto" w:fill="FFFFFF"/>
        </w:rPr>
      </w:pPr>
      <w:r w:rsidRPr="00867A3C">
        <w:rPr>
          <w:rFonts w:ascii="Segoe UI" w:hAnsi="Segoe UI" w:cs="Segoe UI"/>
          <w:color w:val="212529"/>
          <w:shd w:val="clear" w:color="auto" w:fill="FFFFFF"/>
        </w:rPr>
        <w:br/>
        <w:t>Le technicien intervient également sur les réparations de bandes endommagées. Il est capable d'identifier l'origine d'une dégradation, de réparer une déchirure, de remplacer une section de bande ou de procéder à son remplacement complet lorsque cela est nécessaire. Son expertise lui permet de contrôler l'état général du convoyeur et de signaler toute anomalie susceptible d'affecter son bon fonctionnement.</w:t>
      </w:r>
    </w:p>
    <w:p w14:paraId="6C83E6B1" w14:textId="77777777" w:rsidR="007D1284" w:rsidRDefault="00867A3C" w:rsidP="00867A3C">
      <w:pPr>
        <w:spacing w:after="0" w:line="240" w:lineRule="auto"/>
        <w:rPr>
          <w:rFonts w:ascii="Segoe UI" w:hAnsi="Segoe UI" w:cs="Segoe UI"/>
          <w:color w:val="212529"/>
          <w:shd w:val="clear" w:color="auto" w:fill="FFFFFF"/>
        </w:rPr>
      </w:pPr>
      <w:r w:rsidRPr="00867A3C">
        <w:rPr>
          <w:rFonts w:ascii="Segoe UI" w:hAnsi="Segoe UI" w:cs="Segoe UI"/>
          <w:color w:val="212529"/>
          <w:shd w:val="clear" w:color="auto" w:fill="FFFFFF"/>
        </w:rPr>
        <w:br/>
        <w:t>Lors de ses interventions, il participe au montage des bandes transporteuses, au réglage de leur alignement et à la remise en service des équipements. Il vérifie le bon fonctionnement de l'installation après travaux et s'assure de la qualité des prestations réalisées.</w:t>
      </w:r>
    </w:p>
    <w:p w14:paraId="64F2AD7C" w14:textId="60350168" w:rsidR="00BB4FAB" w:rsidRDefault="00867A3C" w:rsidP="00867A3C">
      <w:pPr>
        <w:spacing w:after="0" w:line="240" w:lineRule="auto"/>
        <w:rPr>
          <w:rFonts w:ascii="Segoe UI" w:hAnsi="Segoe UI" w:cs="Segoe UI"/>
          <w:color w:val="212529"/>
          <w:shd w:val="clear" w:color="auto" w:fill="FFFFFF"/>
        </w:rPr>
      </w:pPr>
      <w:r w:rsidRPr="00867A3C">
        <w:rPr>
          <w:rFonts w:ascii="Segoe UI" w:hAnsi="Segoe UI" w:cs="Segoe UI"/>
          <w:color w:val="212529"/>
          <w:shd w:val="clear" w:color="auto" w:fill="FFFFFF"/>
        </w:rPr>
        <w:br/>
        <w:t>Le technicien rédige également les comptes rendus d'intervention et communique avec le client ou le responsable de chantier sur l'avancement des travaux et les éventuelles actions correctives à prévoir.</w:t>
      </w:r>
    </w:p>
    <w:p w14:paraId="3494B792" w14:textId="77777777" w:rsidR="00867A3C" w:rsidRDefault="00867A3C" w:rsidP="00867A3C">
      <w:pPr>
        <w:spacing w:after="0" w:line="240" w:lineRule="auto"/>
        <w:rPr>
          <w:rFonts w:ascii="Segoe UI" w:hAnsi="Segoe UI" w:cs="Segoe UI"/>
          <w:color w:val="212529"/>
          <w:shd w:val="clear" w:color="auto" w:fill="FFFFFF"/>
        </w:rPr>
      </w:pPr>
    </w:p>
    <w:p w14:paraId="3AE22EF0" w14:textId="77777777" w:rsidR="00867A3C" w:rsidRDefault="00867A3C" w:rsidP="00867A3C">
      <w:pPr>
        <w:spacing w:after="0" w:line="240" w:lineRule="auto"/>
        <w:rPr>
          <w:rFonts w:ascii="Segoe UI" w:hAnsi="Segoe UI" w:cs="Segoe UI"/>
          <w:color w:val="212529"/>
          <w:shd w:val="clear" w:color="auto" w:fill="FFFFFF"/>
        </w:rPr>
      </w:pPr>
    </w:p>
    <w:p w14:paraId="42E919E6" w14:textId="1A07F25A" w:rsidR="00867A3C" w:rsidRDefault="00950A1B" w:rsidP="00867A3C">
      <w:pPr>
        <w:spacing w:after="0" w:line="240" w:lineRule="auto"/>
        <w:rPr>
          <w:rFonts w:ascii="Segoe UI" w:hAnsi="Segoe UI" w:cs="Segoe UI"/>
          <w:color w:val="212529"/>
          <w:shd w:val="clear" w:color="auto" w:fill="FFFFFF"/>
        </w:rPr>
      </w:pPr>
      <w:r w:rsidRPr="00D056E1">
        <w:rPr>
          <w:noProof/>
          <w:sz w:val="18"/>
          <w:szCs w:val="18"/>
        </w:rPr>
        <w:lastRenderedPageBreak/>
        <mc:AlternateContent>
          <mc:Choice Requires="wps">
            <w:drawing>
              <wp:anchor distT="0" distB="0" distL="114300" distR="114300" simplePos="0" relativeHeight="251675648" behindDoc="0" locked="0" layoutInCell="1" allowOverlap="1" wp14:anchorId="2A055E84" wp14:editId="64DBFF71">
                <wp:simplePos x="0" y="0"/>
                <wp:positionH relativeFrom="margin">
                  <wp:posOffset>-668655</wp:posOffset>
                </wp:positionH>
                <wp:positionV relativeFrom="paragraph">
                  <wp:posOffset>-516890</wp:posOffset>
                </wp:positionV>
                <wp:extent cx="7143750" cy="390525"/>
                <wp:effectExtent l="38100" t="38100" r="114300" b="123825"/>
                <wp:wrapNone/>
                <wp:docPr id="1473663139" name="Rectangle : coins arrondis 4"/>
                <wp:cNvGraphicFramePr/>
                <a:graphic xmlns:a="http://schemas.openxmlformats.org/drawingml/2006/main">
                  <a:graphicData uri="http://schemas.microsoft.com/office/word/2010/wordprocessingShape">
                    <wps:wsp>
                      <wps:cNvSpPr/>
                      <wps:spPr>
                        <a:xfrm>
                          <a:off x="0" y="0"/>
                          <a:ext cx="7143750" cy="390525"/>
                        </a:xfrm>
                        <a:prstGeom prst="roundRect">
                          <a:avLst/>
                        </a:prstGeom>
                        <a:solidFill>
                          <a:srgbClr val="1F48A2"/>
                        </a:solidFill>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484BF071" w14:textId="15B3486C" w:rsidR="00ED6D94" w:rsidRPr="00402F72" w:rsidRDefault="00ED6D94" w:rsidP="00ED6D94">
                            <w:pPr>
                              <w:jc w:val="center"/>
                              <w:rPr>
                                <w:b/>
                                <w:bCs/>
                                <w:sz w:val="28"/>
                                <w:szCs w:val="28"/>
                              </w:rPr>
                            </w:pPr>
                            <w:r w:rsidRPr="00B30831">
                              <w:rPr>
                                <w:rFonts w:ascii="ADLaM Display" w:hAnsi="ADLaM Display" w:cs="ADLaM Display"/>
                                <w:b/>
                                <w:bCs/>
                                <w:sz w:val="28"/>
                                <w:szCs w:val="28"/>
                              </w:rPr>
                              <w:t xml:space="preserve">PROFIL </w:t>
                            </w:r>
                            <w:proofErr w:type="gramStart"/>
                            <w:r w:rsidRPr="00B30831">
                              <w:rPr>
                                <w:rFonts w:ascii="ADLaM Display" w:hAnsi="ADLaM Display" w:cs="ADLaM Display"/>
                                <w:b/>
                                <w:bCs/>
                                <w:sz w:val="28"/>
                                <w:szCs w:val="28"/>
                              </w:rPr>
                              <w:t>RECHERCHÉ  *</w:t>
                            </w:r>
                            <w:proofErr w:type="gramEnd"/>
                            <w:r>
                              <w:rPr>
                                <w:b/>
                                <w:bCs/>
                                <w:sz w:val="28"/>
                                <w:szCs w:val="28"/>
                              </w:rPr>
                              <w:t xml:space="preserve">  </w:t>
                            </w:r>
                            <w:r w:rsidRPr="00ED6D94">
                              <w:rPr>
                                <w:rFonts w:ascii="Fairwater Script" w:hAnsi="Fairwater Script"/>
                                <w:b/>
                                <w:bCs/>
                                <w:sz w:val="28"/>
                                <w:szCs w:val="28"/>
                              </w:rPr>
                              <w:t>Rejoignez l’aventure</w:t>
                            </w:r>
                            <w:r w:rsidRPr="00ED6D94">
                              <w:rPr>
                                <w:rFonts w:ascii="Cambria" w:hAnsi="Cambria" w:cs="Cambria"/>
                                <w:b/>
                                <w:bCs/>
                                <w:sz w:val="28"/>
                                <w:szCs w:val="28"/>
                              </w:rPr>
                              <w:t> </w:t>
                            </w:r>
                            <w:r w:rsidRPr="00ED6D94">
                              <w:rPr>
                                <w:rFonts w:ascii="Fairwater Script" w:hAnsi="Fairwater Script"/>
                                <w:b/>
                                <w:bCs/>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055E84" id="_x0000_s1031" style="position:absolute;margin-left:-52.65pt;margin-top:-40.7pt;width:562.5pt;height:30.7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" fillcolor="#1f48a2" strokecolor="#030e13 [484]" strokeweight="1pt">
                <v:stroke joinstyle="miter"/>
                <v:shadow on="t" color="black" opacity="26214f" origin="-.5,-.5" offset=".74836mm,.74836mm"/>
                <v:textbox>
                  <w:txbxContent>
                    <w:p w14:paraId="484BF071" w14:textId="15B3486C" w:rsidR="00ED6D94" w:rsidRPr="00402F72" w:rsidRDefault="00ED6D94" w:rsidP="00ED6D94">
                      <w:pPr>
                        <w:jc w:val="center"/>
                        <w:rPr>
                          <w:b/>
                          <w:bCs/>
                          <w:sz w:val="28"/>
                          <w:szCs w:val="28"/>
                        </w:rPr>
                      </w:pPr>
                      <w:r w:rsidRPr="00B30831">
                        <w:rPr>
                          <w:rFonts w:ascii="ADLaM Display" w:hAnsi="ADLaM Display" w:cs="ADLaM Display"/>
                          <w:b/>
                          <w:bCs/>
                          <w:sz w:val="28"/>
                          <w:szCs w:val="28"/>
                        </w:rPr>
                        <w:t xml:space="preserve">PROFIL </w:t>
                      </w:r>
                      <w:proofErr w:type="gramStart"/>
                      <w:r w:rsidRPr="00B30831">
                        <w:rPr>
                          <w:rFonts w:ascii="ADLaM Display" w:hAnsi="ADLaM Display" w:cs="ADLaM Display"/>
                          <w:b/>
                          <w:bCs/>
                          <w:sz w:val="28"/>
                          <w:szCs w:val="28"/>
                        </w:rPr>
                        <w:t>RECHERCHÉ  *</w:t>
                      </w:r>
                      <w:proofErr w:type="gramEnd"/>
                      <w:r>
                        <w:rPr>
                          <w:b/>
                          <w:bCs/>
                          <w:sz w:val="28"/>
                          <w:szCs w:val="28"/>
                        </w:rPr>
                        <w:t xml:space="preserve">  </w:t>
                      </w:r>
                      <w:r w:rsidRPr="00ED6D94">
                        <w:rPr>
                          <w:rFonts w:ascii="Fairwater Script" w:hAnsi="Fairwater Script"/>
                          <w:b/>
                          <w:bCs/>
                          <w:sz w:val="28"/>
                          <w:szCs w:val="28"/>
                        </w:rPr>
                        <w:t>Rejoignez l’aventure</w:t>
                      </w:r>
                      <w:r w:rsidRPr="00ED6D94">
                        <w:rPr>
                          <w:rFonts w:ascii="Cambria" w:hAnsi="Cambria" w:cs="Cambria"/>
                          <w:b/>
                          <w:bCs/>
                          <w:sz w:val="28"/>
                          <w:szCs w:val="28"/>
                        </w:rPr>
                        <w:t> </w:t>
                      </w:r>
                      <w:r w:rsidRPr="00ED6D94">
                        <w:rPr>
                          <w:rFonts w:ascii="Fairwater Script" w:hAnsi="Fairwater Script"/>
                          <w:b/>
                          <w:bCs/>
                          <w:sz w:val="28"/>
                          <w:szCs w:val="28"/>
                        </w:rPr>
                        <w:t>!</w:t>
                      </w:r>
                    </w:p>
                  </w:txbxContent>
                </v:textbox>
                <w10:wrap anchorx="margin"/>
              </v:roundrect>
            </w:pict>
          </mc:Fallback>
        </mc:AlternateContent>
      </w:r>
    </w:p>
    <w:p w14:paraId="47E8EC94" w14:textId="7DBA2C54" w:rsidR="00867A3C" w:rsidRDefault="00867A3C" w:rsidP="00867A3C">
      <w:pPr>
        <w:spacing w:after="0" w:line="240" w:lineRule="auto"/>
        <w:rPr>
          <w:rFonts w:ascii="Segoe UI" w:hAnsi="Segoe UI" w:cs="Segoe UI"/>
          <w:color w:val="212529"/>
          <w:shd w:val="clear" w:color="auto" w:fill="FFFFFF"/>
        </w:rPr>
      </w:pPr>
    </w:p>
    <w:p w14:paraId="7B3F3BFF" w14:textId="3DCA6EC3" w:rsidR="00950A1B" w:rsidRDefault="00950A1B" w:rsidP="00867A3C">
      <w:pPr>
        <w:ind w:left="720"/>
        <w:rPr>
          <w:sz w:val="24"/>
          <w:szCs w:val="24"/>
        </w:rPr>
      </w:pPr>
      <w:r w:rsidRPr="00950A1B">
        <w:rPr>
          <w:sz w:val="24"/>
          <w:szCs w:val="24"/>
        </w:rPr>
        <w:t>Nous recherchons une personne manuelle, rigoureuse et appréciant le travail de terrain. Le poste demande un bon sens pratique ainsi qu'une réelle capacité à travailler en équipe dans des environnements industriels parfois exigeants.</w:t>
      </w:r>
      <w:r w:rsidRPr="00950A1B">
        <w:rPr>
          <w:sz w:val="24"/>
          <w:szCs w:val="24"/>
        </w:rPr>
        <w:br/>
      </w:r>
      <w:r w:rsidRPr="00950A1B">
        <w:rPr>
          <w:sz w:val="24"/>
          <w:szCs w:val="24"/>
        </w:rPr>
        <w:br/>
        <w:t>Une expérience dans les domaines de la maintenance industrielle, de la mécanique, du convoyage ou de la vulcanisation constitue un véritable atout. Toutefois, un candidat motivé et disposé à suivre une formation interne pourra également être accompagné dans sa montée en compétences.</w:t>
      </w:r>
      <w:r w:rsidRPr="00950A1B">
        <w:rPr>
          <w:sz w:val="24"/>
          <w:szCs w:val="24"/>
        </w:rPr>
        <w:br/>
      </w:r>
      <w:r w:rsidRPr="00950A1B">
        <w:rPr>
          <w:sz w:val="24"/>
          <w:szCs w:val="24"/>
        </w:rPr>
        <w:br/>
        <w:t>Le technicien doit faire preuve d'autonomie dans l'organisation de ses interventions tout en respectant strictement les procédures de sécurité. Son professionnalisme, sa réactivité et son sens du service contribuent directement à la satisfaction des clients et à la qualité des prestations fournies.</w:t>
      </w:r>
      <w:r w:rsidRPr="00950A1B">
        <w:rPr>
          <w:sz w:val="24"/>
          <w:szCs w:val="24"/>
        </w:rPr>
        <w:br/>
      </w:r>
      <w:r w:rsidRPr="00950A1B">
        <w:rPr>
          <w:sz w:val="24"/>
          <w:szCs w:val="24"/>
        </w:rPr>
        <w:br/>
        <w:t>Le poste implique des déplacements réguliers sur les sites clients. Les interventions peuvent être réalisées en journée, de nuit ou le week-end en fonction des contraintes de production et des arrêts techniques programmés.</w:t>
      </w:r>
      <w:r w:rsidRPr="00950A1B">
        <w:rPr>
          <w:sz w:val="24"/>
          <w:szCs w:val="24"/>
        </w:rPr>
        <w:br/>
      </w:r>
      <w:r w:rsidRPr="00950A1B">
        <w:rPr>
          <w:sz w:val="24"/>
          <w:szCs w:val="24"/>
        </w:rPr>
        <w:br/>
        <w:t>Le travail s'effectue aussi bien en intérieur qu'en extérieur et nécessite une bonne condition physique. Le technicien peut être amené à travailler en hauteur, dans des espaces restreints ou dans des environnements poussiéreux et bruyants. Le respect des règles de sécurité et le port des équipements de protection individuelle sont indispensables à l'exercice de la fonction.</w:t>
      </w:r>
    </w:p>
    <w:p w14:paraId="0E7EA0C0" w14:textId="7BC88DCF" w:rsidR="00950A1B" w:rsidRDefault="00950A1B" w:rsidP="00867A3C">
      <w:pPr>
        <w:ind w:left="720"/>
        <w:rPr>
          <w:sz w:val="24"/>
          <w:szCs w:val="24"/>
        </w:rPr>
      </w:pPr>
      <w:r w:rsidRPr="00950A1B">
        <w:rPr>
          <w:sz w:val="24"/>
          <w:szCs w:val="24"/>
        </w:rPr>
        <w:t>Avec l'expérience, le technicien vulcanisateur peut évoluer vers des fonctions de chef d'équipe, conducteur de travaux ou responsable d'activité. Il peut également développer une expertise technique reconnue dans le domaine des bandes transporteuses et des systèmes de convoyage industriels.</w:t>
      </w:r>
    </w:p>
    <w:p w14:paraId="436D0230" w14:textId="4C7468A5" w:rsidR="00BB4FAB" w:rsidRDefault="00950A1B" w:rsidP="00867A3C">
      <w:pPr>
        <w:ind w:left="720"/>
        <w:rPr>
          <w:sz w:val="24"/>
          <w:szCs w:val="24"/>
        </w:rPr>
      </w:pPr>
      <w:r w:rsidRPr="00ED6D94">
        <w:rPr>
          <w:noProof/>
        </w:rPr>
        <mc:AlternateContent>
          <mc:Choice Requires="wps">
            <w:drawing>
              <wp:anchor distT="0" distB="0" distL="114300" distR="114300" simplePos="0" relativeHeight="251681792" behindDoc="0" locked="0" layoutInCell="1" allowOverlap="1" wp14:anchorId="52B66BDF" wp14:editId="303F0417">
                <wp:simplePos x="0" y="0"/>
                <wp:positionH relativeFrom="page">
                  <wp:posOffset>229870</wp:posOffset>
                </wp:positionH>
                <wp:positionV relativeFrom="paragraph">
                  <wp:posOffset>134620</wp:posOffset>
                </wp:positionV>
                <wp:extent cx="7143750" cy="390525"/>
                <wp:effectExtent l="38100" t="38100" r="114300" b="123825"/>
                <wp:wrapNone/>
                <wp:docPr id="68452977" name="Rectangle : coins arrondis 4"/>
                <wp:cNvGraphicFramePr/>
                <a:graphic xmlns:a="http://schemas.openxmlformats.org/drawingml/2006/main">
                  <a:graphicData uri="http://schemas.microsoft.com/office/word/2010/wordprocessingShape">
                    <wps:wsp>
                      <wps:cNvSpPr/>
                      <wps:spPr>
                        <a:xfrm>
                          <a:off x="0" y="0"/>
                          <a:ext cx="7143750" cy="390525"/>
                        </a:xfrm>
                        <a:prstGeom prst="roundRect">
                          <a:avLst/>
                        </a:prstGeom>
                        <a:solidFill>
                          <a:srgbClr val="1F48A2"/>
                        </a:solidFill>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2193048" w14:textId="5015CA12" w:rsidR="00040576" w:rsidRPr="00B30831" w:rsidRDefault="00040576" w:rsidP="00040576">
                            <w:pPr>
                              <w:jc w:val="center"/>
                              <w:rPr>
                                <w:rFonts w:ascii="ADLaM Display" w:hAnsi="ADLaM Display" w:cs="ADLaM Display"/>
                                <w:b/>
                                <w:bCs/>
                                <w:color w:val="FFFFFF" w:themeColor="background1"/>
                                <w:sz w:val="28"/>
                                <w:szCs w:val="28"/>
                              </w:rPr>
                            </w:pPr>
                            <w:r w:rsidRPr="00B30831">
                              <w:rPr>
                                <w:rFonts w:ascii="ADLaM Display" w:hAnsi="ADLaM Display" w:cs="ADLaM Display"/>
                                <w:b/>
                                <w:bCs/>
                                <w:color w:val="FFFFFF" w:themeColor="background1"/>
                                <w:sz w:val="28"/>
                                <w:szCs w:val="28"/>
                              </w:rPr>
                              <w:t>CONTRAT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B66BDF" id="_x0000_s1032" style="position:absolute;left:0;text-align:left;margin-left:18.1pt;margin-top:10.6pt;width:562.5pt;height:30.7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" fillcolor="#1f48a2" strokecolor="#030e13 [484]" strokeweight="1pt">
                <v:stroke joinstyle="miter"/>
                <v:shadow on="t" color="black" opacity="26214f" origin="-.5,-.5" offset=".74836mm,.74836mm"/>
                <v:textbox>
                  <w:txbxContent>
                    <w:p w14:paraId="52193048" w14:textId="5015CA12" w:rsidR="00040576" w:rsidRPr="00B30831" w:rsidRDefault="00040576" w:rsidP="00040576">
                      <w:pPr>
                        <w:jc w:val="center"/>
                        <w:rPr>
                          <w:rFonts w:ascii="ADLaM Display" w:hAnsi="ADLaM Display" w:cs="ADLaM Display"/>
                          <w:b/>
                          <w:bCs/>
                          <w:color w:val="FFFFFF" w:themeColor="background1"/>
                          <w:sz w:val="28"/>
                          <w:szCs w:val="28"/>
                        </w:rPr>
                      </w:pPr>
                      <w:r w:rsidRPr="00B30831">
                        <w:rPr>
                          <w:rFonts w:ascii="ADLaM Display" w:hAnsi="ADLaM Display" w:cs="ADLaM Display"/>
                          <w:b/>
                          <w:bCs/>
                          <w:color w:val="FFFFFF" w:themeColor="background1"/>
                          <w:sz w:val="28"/>
                          <w:szCs w:val="28"/>
                        </w:rPr>
                        <w:t>CONTRAT</w:t>
                      </w:r>
                    </w:p>
                  </w:txbxContent>
                </v:textbox>
                <w10:wrap anchorx="page"/>
              </v:roundrect>
            </w:pict>
          </mc:Fallback>
        </mc:AlternateContent>
      </w:r>
    </w:p>
    <w:p w14:paraId="3A46F4B4" w14:textId="6491E7BF" w:rsidR="00056375" w:rsidRPr="00583327" w:rsidRDefault="00056375" w:rsidP="00583327">
      <w:pPr>
        <w:pStyle w:val="Paragraphedeliste"/>
        <w:tabs>
          <w:tab w:val="left" w:pos="5670"/>
        </w:tabs>
        <w:spacing w:after="80"/>
        <w:rPr>
          <w:rFonts w:cs="Arial"/>
        </w:rPr>
      </w:pPr>
      <w:r w:rsidRPr="00583327">
        <w:rPr>
          <w:rFonts w:cs="Arial"/>
        </w:rPr>
        <w:br/>
      </w:r>
    </w:p>
    <w:p w14:paraId="07839F91" w14:textId="69659415" w:rsidR="00056375" w:rsidRDefault="00056375" w:rsidP="00B56196">
      <w:pPr>
        <w:rPr>
          <w:rFonts w:ascii="Aptos" w:hAnsi="Aptos" w:cs="Arial"/>
        </w:rPr>
      </w:pPr>
    </w:p>
    <w:p w14:paraId="13995E69" w14:textId="2E2A8EA7" w:rsidR="00B56196" w:rsidRPr="00B56196" w:rsidRDefault="00B56196" w:rsidP="00B56196">
      <w:pPr>
        <w:pStyle w:val="Paragraphedeliste"/>
        <w:numPr>
          <w:ilvl w:val="0"/>
          <w:numId w:val="27"/>
        </w:numPr>
        <w:rPr>
          <w:rFonts w:ascii="Arial" w:eastAsia="Times New Roman" w:hAnsi="Arial" w:cs="Arial"/>
          <w:b/>
          <w:bCs/>
          <w:lang w:eastAsia="fr-FR"/>
        </w:rPr>
      </w:pPr>
      <w:r w:rsidRPr="00B56196">
        <w:rPr>
          <w:rFonts w:ascii="Arial" w:eastAsia="Times New Roman" w:hAnsi="Arial" w:cs="Arial"/>
          <w:b/>
          <w:bCs/>
          <w:lang w:eastAsia="fr-FR"/>
        </w:rPr>
        <w:t xml:space="preserve">Contrat : </w:t>
      </w:r>
      <w:r w:rsidR="00A24C27">
        <w:rPr>
          <w:rFonts w:ascii="Arial" w:eastAsia="Times New Roman" w:hAnsi="Arial" w:cs="Arial"/>
          <w:lang w:eastAsia="fr-FR"/>
        </w:rPr>
        <w:t>CD</w:t>
      </w:r>
      <w:r w:rsidR="00867A3C">
        <w:rPr>
          <w:rFonts w:ascii="Arial" w:eastAsia="Times New Roman" w:hAnsi="Arial" w:cs="Arial"/>
          <w:lang w:eastAsia="fr-FR"/>
        </w:rPr>
        <w:t>D avant CDI</w:t>
      </w:r>
    </w:p>
    <w:p w14:paraId="7DC79E4F" w14:textId="63F56AC9" w:rsidR="00B56196" w:rsidRPr="00D056E1" w:rsidRDefault="00B56196" w:rsidP="00B56196">
      <w:pPr>
        <w:pStyle w:val="Paragraphedeliste"/>
        <w:numPr>
          <w:ilvl w:val="0"/>
          <w:numId w:val="27"/>
        </w:numPr>
        <w:rPr>
          <w:rFonts w:ascii="Arial" w:eastAsia="Times New Roman" w:hAnsi="Arial" w:cs="Arial"/>
          <w:lang w:eastAsia="fr-FR"/>
        </w:rPr>
      </w:pPr>
      <w:r w:rsidRPr="00B56196">
        <w:rPr>
          <w:rFonts w:ascii="Arial" w:eastAsia="Times New Roman" w:hAnsi="Arial" w:cs="Arial"/>
          <w:b/>
          <w:bCs/>
          <w:lang w:eastAsia="fr-FR"/>
        </w:rPr>
        <w:t>Temps de travail</w:t>
      </w:r>
      <w:r w:rsidR="00D056E1">
        <w:rPr>
          <w:rFonts w:ascii="Arial" w:eastAsia="Times New Roman" w:hAnsi="Arial" w:cs="Arial"/>
          <w:b/>
          <w:bCs/>
          <w:lang w:eastAsia="fr-FR"/>
        </w:rPr>
        <w:t xml:space="preserve"> : </w:t>
      </w:r>
      <w:r w:rsidR="00B65CCB">
        <w:rPr>
          <w:rFonts w:ascii="Arial" w:eastAsia="Times New Roman" w:hAnsi="Arial" w:cs="Arial"/>
          <w:lang w:eastAsia="fr-FR"/>
        </w:rPr>
        <w:t>35h</w:t>
      </w:r>
    </w:p>
    <w:p w14:paraId="2588652F" w14:textId="3A355901" w:rsidR="00B56196" w:rsidRPr="00B56196" w:rsidRDefault="00B56196" w:rsidP="00B56196">
      <w:pPr>
        <w:pStyle w:val="Paragraphedeliste"/>
        <w:numPr>
          <w:ilvl w:val="0"/>
          <w:numId w:val="27"/>
        </w:numPr>
        <w:rPr>
          <w:rFonts w:ascii="Arial" w:eastAsia="Times New Roman" w:hAnsi="Arial" w:cs="Arial"/>
          <w:b/>
          <w:bCs/>
          <w:lang w:eastAsia="fr-FR"/>
        </w:rPr>
      </w:pPr>
      <w:r w:rsidRPr="00B56196">
        <w:rPr>
          <w:rFonts w:ascii="Arial" w:eastAsia="Times New Roman" w:hAnsi="Arial" w:cs="Arial"/>
          <w:b/>
          <w:bCs/>
          <w:lang w:eastAsia="fr-FR"/>
        </w:rPr>
        <w:t xml:space="preserve">Prise de poste : </w:t>
      </w:r>
      <w:r w:rsidR="003549B5">
        <w:rPr>
          <w:rFonts w:ascii="Arial" w:eastAsia="Times New Roman" w:hAnsi="Arial" w:cs="Arial"/>
          <w:lang w:eastAsia="fr-FR"/>
        </w:rPr>
        <w:t>Octobre</w:t>
      </w:r>
    </w:p>
    <w:p w14:paraId="7E141668" w14:textId="19A14C9A" w:rsidR="003549B5" w:rsidRPr="007F0D7C" w:rsidRDefault="00B56196" w:rsidP="007F0D7C">
      <w:pPr>
        <w:pStyle w:val="Paragraphedeliste"/>
        <w:numPr>
          <w:ilvl w:val="0"/>
          <w:numId w:val="27"/>
        </w:numPr>
        <w:spacing w:after="0" w:line="192" w:lineRule="auto"/>
        <w:rPr>
          <w:rFonts w:ascii="ADLaM Display" w:hAnsi="ADLaM Display" w:cs="ADLaM Display"/>
          <w:sz w:val="24"/>
          <w:szCs w:val="24"/>
        </w:rPr>
      </w:pPr>
      <w:r w:rsidRPr="00B56196">
        <w:rPr>
          <w:rFonts w:ascii="Arial" w:eastAsia="Times New Roman" w:hAnsi="Arial" w:cs="Arial"/>
          <w:b/>
          <w:bCs/>
          <w:lang w:eastAsia="fr-FR"/>
        </w:rPr>
        <w:t>Rémunération</w:t>
      </w:r>
      <w:r w:rsidR="003549B5">
        <w:rPr>
          <w:rFonts w:ascii="Arial" w:eastAsia="Times New Roman" w:hAnsi="Arial" w:cs="Arial"/>
          <w:b/>
          <w:bCs/>
          <w:lang w:eastAsia="fr-FR"/>
        </w:rPr>
        <w:t> </w:t>
      </w:r>
      <w:r w:rsidR="003549B5">
        <w:rPr>
          <w:rFonts w:ascii="Arial" w:eastAsia="Times New Roman" w:hAnsi="Arial" w:cs="Arial"/>
          <w:lang w:eastAsia="fr-FR"/>
        </w:rPr>
        <w:t xml:space="preserve">: </w:t>
      </w:r>
      <w:r w:rsidR="007F0D7C">
        <w:rPr>
          <w:rFonts w:ascii="Arial" w:eastAsia="Times New Roman" w:hAnsi="Arial" w:cs="Arial"/>
          <w:lang w:eastAsia="fr-FR"/>
        </w:rPr>
        <w:t>Selon profil.</w:t>
      </w:r>
    </w:p>
    <w:sectPr w:rsidR="003549B5" w:rsidRPr="007F0D7C">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5CB0E" w14:textId="77777777" w:rsidR="00050C1E" w:rsidRDefault="00050C1E" w:rsidP="00561704">
      <w:pPr>
        <w:spacing w:after="0" w:line="240" w:lineRule="auto"/>
      </w:pPr>
      <w:r>
        <w:separator/>
      </w:r>
    </w:p>
  </w:endnote>
  <w:endnote w:type="continuationSeparator" w:id="0">
    <w:p w14:paraId="7BDB073C" w14:textId="77777777" w:rsidR="00050C1E" w:rsidRDefault="00050C1E" w:rsidP="00561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DLaM Display">
    <w:charset w:val="00"/>
    <w:family w:val="auto"/>
    <w:pitch w:val="variable"/>
    <w:sig w:usb0="8000206F" w:usb1="4200004A" w:usb2="00000000" w:usb3="00000000" w:csb0="00000001" w:csb1="00000000"/>
  </w:font>
  <w:font w:name="Aptos ExtraBold">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Fairwater Script">
    <w:charset w:val="00"/>
    <w:family w:val="auto"/>
    <w:pitch w:val="variable"/>
    <w:sig w:usb0="A000002F" w:usb1="1000004B" w:usb2="00000000" w:usb3="00000000" w:csb0="00000001" w:csb1="00000000"/>
  </w:font>
  <w:font w:name="Cambria">
    <w:panose1 w:val="02040503050406030204"/>
    <w:charset w:val="00"/>
    <w:family w:val="roman"/>
    <w:pitch w:val="variable"/>
    <w:sig w:usb0="E00006FF" w:usb1="420024FF" w:usb2="02000000" w:usb3="00000000" w:csb0="0000019F" w:csb1="00000000"/>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374F4" w14:textId="3C5185B5" w:rsidR="00561704" w:rsidRDefault="00561704">
    <w:pPr>
      <w:pStyle w:val="Pieddepage"/>
    </w:pPr>
    <w:r w:rsidRPr="00ED6D94">
      <w:rPr>
        <w:noProof/>
      </w:rPr>
      <mc:AlternateContent>
        <mc:Choice Requires="wps">
          <w:drawing>
            <wp:anchor distT="0" distB="0" distL="114300" distR="114300" simplePos="0" relativeHeight="251659264" behindDoc="0" locked="0" layoutInCell="1" allowOverlap="1" wp14:anchorId="1E834773" wp14:editId="7BD6DEA0">
              <wp:simplePos x="0" y="0"/>
              <wp:positionH relativeFrom="margin">
                <wp:posOffset>-586740</wp:posOffset>
              </wp:positionH>
              <wp:positionV relativeFrom="paragraph">
                <wp:posOffset>-30480</wp:posOffset>
              </wp:positionV>
              <wp:extent cx="7143750" cy="390525"/>
              <wp:effectExtent l="0" t="0" r="19050" b="28575"/>
              <wp:wrapNone/>
              <wp:docPr id="1507807823" name="Rectangle : coins arrondis 4"/>
              <wp:cNvGraphicFramePr/>
              <a:graphic xmlns:a="http://schemas.openxmlformats.org/drawingml/2006/main">
                <a:graphicData uri="http://schemas.microsoft.com/office/word/2010/wordprocessingShape">
                  <wps:wsp>
                    <wps:cNvSpPr/>
                    <wps:spPr>
                      <a:xfrm>
                        <a:off x="0" y="0"/>
                        <a:ext cx="7143750" cy="390525"/>
                      </a:xfrm>
                      <a:prstGeom prst="roundRect">
                        <a:avLst/>
                      </a:prstGeom>
                      <a:noFill/>
                      <a:ln>
                        <a:solidFill>
                          <a:srgbClr val="A4CD03"/>
                        </a:solidFill>
                      </a:ln>
                      <a:effectLst/>
                    </wps:spPr>
                    <wps:style>
                      <a:lnRef idx="2">
                        <a:schemeClr val="accent1">
                          <a:shade val="15000"/>
                        </a:schemeClr>
                      </a:lnRef>
                      <a:fillRef idx="1">
                        <a:schemeClr val="accent1"/>
                      </a:fillRef>
                      <a:effectRef idx="0">
                        <a:schemeClr val="accent1"/>
                      </a:effectRef>
                      <a:fontRef idx="minor">
                        <a:schemeClr val="lt1"/>
                      </a:fontRef>
                    </wps:style>
                    <wps:txbx>
                      <w:txbxContent>
                        <w:p w14:paraId="063CDE6B" w14:textId="70CA23B1" w:rsidR="001659F9" w:rsidRDefault="00561704" w:rsidP="001659F9">
                          <w:pPr>
                            <w:spacing w:line="192" w:lineRule="auto"/>
                            <w:jc w:val="center"/>
                            <w:rPr>
                              <w:rFonts w:ascii="Abadi" w:hAnsi="Abadi"/>
                              <w:color w:val="000000" w:themeColor="text1"/>
                              <w:sz w:val="24"/>
                              <w:szCs w:val="24"/>
                            </w:rPr>
                          </w:pPr>
                          <w:r w:rsidRPr="00BE5C36">
                            <w:rPr>
                              <w:rFonts w:ascii="ADLaM Display" w:hAnsi="ADLaM Display" w:cs="ADLaM Display"/>
                              <w:color w:val="000000" w:themeColor="text1"/>
                              <w:sz w:val="24"/>
                              <w:szCs w:val="24"/>
                            </w:rPr>
                            <w:t xml:space="preserve">Pour postuler : </w:t>
                          </w:r>
                          <w:hyperlink r:id="rId1" w:history="1">
                            <w:r w:rsidRPr="00BE5C36">
                              <w:rPr>
                                <w:rStyle w:val="Lienhypertexte"/>
                                <w:rFonts w:ascii="Abadi" w:hAnsi="Abadi"/>
                                <w:color w:val="1F48A2"/>
                                <w:sz w:val="24"/>
                                <w:szCs w:val="24"/>
                              </w:rPr>
                              <w:t>artoislysromane@prochemploi.fr</w:t>
                            </w:r>
                          </w:hyperlink>
                          <w:r w:rsidRPr="00BE5C36">
                            <w:rPr>
                              <w:rFonts w:ascii="Abadi" w:hAnsi="Abadi"/>
                              <w:color w:val="1F48A2"/>
                              <w:sz w:val="24"/>
                              <w:szCs w:val="24"/>
                            </w:rPr>
                            <w:t xml:space="preserve"> </w:t>
                          </w:r>
                          <w:r w:rsidRPr="00BE5C36">
                            <w:rPr>
                              <w:rFonts w:ascii="Abadi" w:hAnsi="Abadi"/>
                              <w:color w:val="000000" w:themeColor="text1"/>
                              <w:sz w:val="24"/>
                              <w:szCs w:val="24"/>
                            </w:rPr>
                            <w:t xml:space="preserve">avec la référence : BET </w:t>
                          </w:r>
                          <w:r w:rsidR="00A75638">
                            <w:rPr>
                              <w:rFonts w:ascii="Abadi" w:hAnsi="Abadi"/>
                              <w:color w:val="000000" w:themeColor="text1"/>
                              <w:sz w:val="24"/>
                              <w:szCs w:val="24"/>
                            </w:rPr>
                            <w:t>50</w:t>
                          </w:r>
                          <w:r w:rsidR="007F0D7C">
                            <w:rPr>
                              <w:rFonts w:ascii="Abadi" w:hAnsi="Abadi"/>
                              <w:color w:val="000000" w:themeColor="text1"/>
                              <w:sz w:val="24"/>
                              <w:szCs w:val="24"/>
                            </w:rPr>
                            <w:t>72</w:t>
                          </w:r>
                          <w:r w:rsidR="00DA3D57">
                            <w:rPr>
                              <w:rFonts w:ascii="Abadi" w:hAnsi="Abadi"/>
                              <w:color w:val="000000" w:themeColor="text1"/>
                              <w:sz w:val="24"/>
                              <w:szCs w:val="24"/>
                            </w:rPr>
                            <w:t>7</w:t>
                          </w:r>
                        </w:p>
                        <w:p w14:paraId="0E6EE39B" w14:textId="77777777" w:rsidR="007F0D7C" w:rsidRPr="001659F9" w:rsidRDefault="007F0D7C" w:rsidP="001659F9">
                          <w:pPr>
                            <w:spacing w:line="192" w:lineRule="auto"/>
                            <w:jc w:val="center"/>
                            <w:rPr>
                              <w:rFonts w:ascii="Abadi" w:hAnsi="Abadi"/>
                              <w:color w:val="000000" w:themeColor="text1"/>
                              <w:sz w:val="24"/>
                              <w:szCs w:val="24"/>
                            </w:rPr>
                          </w:pPr>
                        </w:p>
                        <w:p w14:paraId="6A75C4BD" w14:textId="682D4FC3" w:rsidR="00561704" w:rsidRPr="00BE5C36" w:rsidRDefault="00561704" w:rsidP="00561704">
                          <w:pPr>
                            <w:spacing w:line="192" w:lineRule="auto"/>
                            <w:jc w:val="center"/>
                            <w:rPr>
                              <w:rFonts w:ascii="Abadi" w:hAnsi="Abadi"/>
                              <w:color w:val="000000" w:themeColor="text1"/>
                              <w:sz w:val="24"/>
                              <w:szCs w:val="24"/>
                            </w:rPr>
                          </w:pPr>
                        </w:p>
                        <w:p w14:paraId="430969DE" w14:textId="77777777" w:rsidR="00561704" w:rsidRPr="00B30831" w:rsidRDefault="00561704" w:rsidP="00561704">
                          <w:pPr>
                            <w:jc w:val="center"/>
                            <w:rPr>
                              <w:rFonts w:ascii="ADLaM Display" w:hAnsi="ADLaM Display" w:cs="ADLaM Display"/>
                              <w:b/>
                              <w:bCs/>
                              <w:color w:val="FFFFFF" w:themeColor="background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834773" id="_x0000_s1033" style="position:absolute;margin-left:-46.2pt;margin-top:-2.4pt;width:562.5pt;height:30.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" filled="f" strokecolor="#a4cd03" strokeweight="1pt">
              <v:stroke joinstyle="miter"/>
              <v:textbox>
                <w:txbxContent>
                  <w:p w14:paraId="063CDE6B" w14:textId="70CA23B1" w:rsidR="001659F9" w:rsidRDefault="00561704" w:rsidP="001659F9">
                    <w:pPr>
                      <w:spacing w:line="192" w:lineRule="auto"/>
                      <w:jc w:val="center"/>
                      <w:rPr>
                        <w:rFonts w:ascii="Abadi" w:hAnsi="Abadi"/>
                        <w:color w:val="000000" w:themeColor="text1"/>
                        <w:sz w:val="24"/>
                        <w:szCs w:val="24"/>
                      </w:rPr>
                    </w:pPr>
                    <w:r w:rsidRPr="00BE5C36">
                      <w:rPr>
                        <w:rFonts w:ascii="ADLaM Display" w:hAnsi="ADLaM Display" w:cs="ADLaM Display"/>
                        <w:color w:val="000000" w:themeColor="text1"/>
                        <w:sz w:val="24"/>
                        <w:szCs w:val="24"/>
                      </w:rPr>
                      <w:t xml:space="preserve">Pour postuler : </w:t>
                    </w:r>
                    <w:hyperlink r:id="rId2" w:history="1">
                      <w:r w:rsidRPr="00BE5C36">
                        <w:rPr>
                          <w:rStyle w:val="Lienhypertexte"/>
                          <w:rFonts w:ascii="Abadi" w:hAnsi="Abadi"/>
                          <w:color w:val="1F48A2"/>
                          <w:sz w:val="24"/>
                          <w:szCs w:val="24"/>
                        </w:rPr>
                        <w:t>artoislysromane@prochemploi.fr</w:t>
                      </w:r>
                    </w:hyperlink>
                    <w:r w:rsidRPr="00BE5C36">
                      <w:rPr>
                        <w:rFonts w:ascii="Abadi" w:hAnsi="Abadi"/>
                        <w:color w:val="1F48A2"/>
                        <w:sz w:val="24"/>
                        <w:szCs w:val="24"/>
                      </w:rPr>
                      <w:t xml:space="preserve"> </w:t>
                    </w:r>
                    <w:r w:rsidRPr="00BE5C36">
                      <w:rPr>
                        <w:rFonts w:ascii="Abadi" w:hAnsi="Abadi"/>
                        <w:color w:val="000000" w:themeColor="text1"/>
                        <w:sz w:val="24"/>
                        <w:szCs w:val="24"/>
                      </w:rPr>
                      <w:t xml:space="preserve">avec la référence : BET </w:t>
                    </w:r>
                    <w:r w:rsidR="00A75638">
                      <w:rPr>
                        <w:rFonts w:ascii="Abadi" w:hAnsi="Abadi"/>
                        <w:color w:val="000000" w:themeColor="text1"/>
                        <w:sz w:val="24"/>
                        <w:szCs w:val="24"/>
                      </w:rPr>
                      <w:t>50</w:t>
                    </w:r>
                    <w:r w:rsidR="007F0D7C">
                      <w:rPr>
                        <w:rFonts w:ascii="Abadi" w:hAnsi="Abadi"/>
                        <w:color w:val="000000" w:themeColor="text1"/>
                        <w:sz w:val="24"/>
                        <w:szCs w:val="24"/>
                      </w:rPr>
                      <w:t>72</w:t>
                    </w:r>
                    <w:r w:rsidR="00DA3D57">
                      <w:rPr>
                        <w:rFonts w:ascii="Abadi" w:hAnsi="Abadi"/>
                        <w:color w:val="000000" w:themeColor="text1"/>
                        <w:sz w:val="24"/>
                        <w:szCs w:val="24"/>
                      </w:rPr>
                      <w:t>7</w:t>
                    </w:r>
                  </w:p>
                  <w:p w14:paraId="0E6EE39B" w14:textId="77777777" w:rsidR="007F0D7C" w:rsidRPr="001659F9" w:rsidRDefault="007F0D7C" w:rsidP="001659F9">
                    <w:pPr>
                      <w:spacing w:line="192" w:lineRule="auto"/>
                      <w:jc w:val="center"/>
                      <w:rPr>
                        <w:rFonts w:ascii="Abadi" w:hAnsi="Abadi"/>
                        <w:color w:val="000000" w:themeColor="text1"/>
                        <w:sz w:val="24"/>
                        <w:szCs w:val="24"/>
                      </w:rPr>
                    </w:pPr>
                  </w:p>
                  <w:p w14:paraId="6A75C4BD" w14:textId="682D4FC3" w:rsidR="00561704" w:rsidRPr="00BE5C36" w:rsidRDefault="00561704" w:rsidP="00561704">
                    <w:pPr>
                      <w:spacing w:line="192" w:lineRule="auto"/>
                      <w:jc w:val="center"/>
                      <w:rPr>
                        <w:rFonts w:ascii="Abadi" w:hAnsi="Abadi"/>
                        <w:color w:val="000000" w:themeColor="text1"/>
                        <w:sz w:val="24"/>
                        <w:szCs w:val="24"/>
                      </w:rPr>
                    </w:pPr>
                  </w:p>
                  <w:p w14:paraId="430969DE" w14:textId="77777777" w:rsidR="00561704" w:rsidRPr="00B30831" w:rsidRDefault="00561704" w:rsidP="00561704">
                    <w:pPr>
                      <w:jc w:val="center"/>
                      <w:rPr>
                        <w:rFonts w:ascii="ADLaM Display" w:hAnsi="ADLaM Display" w:cs="ADLaM Display"/>
                        <w:b/>
                        <w:bCs/>
                        <w:color w:val="FFFFFF" w:themeColor="background1"/>
                        <w:sz w:val="28"/>
                        <w:szCs w:val="28"/>
                      </w:rPr>
                    </w:pPr>
                  </w:p>
                </w:txbxContent>
              </v:textbox>
              <w10:wrap anchorx="margin"/>
            </v:round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1778A" w14:textId="77777777" w:rsidR="00050C1E" w:rsidRDefault="00050C1E" w:rsidP="00561704">
      <w:pPr>
        <w:spacing w:after="0" w:line="240" w:lineRule="auto"/>
      </w:pPr>
      <w:r>
        <w:separator/>
      </w:r>
    </w:p>
  </w:footnote>
  <w:footnote w:type="continuationSeparator" w:id="0">
    <w:p w14:paraId="49F19E16" w14:textId="77777777" w:rsidR="00050C1E" w:rsidRDefault="00050C1E" w:rsidP="005617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E6E58B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3C29"/>
      </v:shape>
    </w:pict>
  </w:numPicBullet>
  <w:abstractNum w:abstractNumId="0" w15:restartNumberingAfterBreak="0">
    <w:nsid w:val="017042AF"/>
    <w:multiLevelType w:val="hybridMultilevel"/>
    <w:tmpl w:val="D6B80F1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5171D5"/>
    <w:multiLevelType w:val="hybridMultilevel"/>
    <w:tmpl w:val="73BE9D1E"/>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 w15:restartNumberingAfterBreak="0">
    <w:nsid w:val="03644605"/>
    <w:multiLevelType w:val="multilevel"/>
    <w:tmpl w:val="F20C7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766A2C"/>
    <w:multiLevelType w:val="hybridMultilevel"/>
    <w:tmpl w:val="CF02027C"/>
    <w:lvl w:ilvl="0" w:tplc="BD94808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C6C44E8"/>
    <w:multiLevelType w:val="hybridMultilevel"/>
    <w:tmpl w:val="4DF4DF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03278FD"/>
    <w:multiLevelType w:val="hybridMultilevel"/>
    <w:tmpl w:val="8C1ED9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A125BA4"/>
    <w:multiLevelType w:val="hybridMultilevel"/>
    <w:tmpl w:val="F76CA2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DB30D97"/>
    <w:multiLevelType w:val="hybridMultilevel"/>
    <w:tmpl w:val="07B872F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1F360522"/>
    <w:multiLevelType w:val="hybridMultilevel"/>
    <w:tmpl w:val="320C80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2525942"/>
    <w:multiLevelType w:val="hybridMultilevel"/>
    <w:tmpl w:val="3E6624A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2B7854D0"/>
    <w:multiLevelType w:val="hybridMultilevel"/>
    <w:tmpl w:val="C156AAF6"/>
    <w:lvl w:ilvl="0" w:tplc="7F26540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C8F17E1"/>
    <w:multiLevelType w:val="hybridMultilevel"/>
    <w:tmpl w:val="88AA8A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23A286A"/>
    <w:multiLevelType w:val="hybridMultilevel"/>
    <w:tmpl w:val="3BE418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3A038EC"/>
    <w:multiLevelType w:val="hybridMultilevel"/>
    <w:tmpl w:val="C6A88ED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15:restartNumberingAfterBreak="0">
    <w:nsid w:val="35890138"/>
    <w:multiLevelType w:val="hybridMultilevel"/>
    <w:tmpl w:val="F162B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E284A4B"/>
    <w:multiLevelType w:val="hybridMultilevel"/>
    <w:tmpl w:val="AD4603D2"/>
    <w:lvl w:ilvl="0" w:tplc="BD94808A">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4014760F"/>
    <w:multiLevelType w:val="hybridMultilevel"/>
    <w:tmpl w:val="C494D8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3571ADF"/>
    <w:multiLevelType w:val="hybridMultilevel"/>
    <w:tmpl w:val="2B92E3E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15:restartNumberingAfterBreak="0">
    <w:nsid w:val="467C4A89"/>
    <w:multiLevelType w:val="hybridMultilevel"/>
    <w:tmpl w:val="8642251E"/>
    <w:lvl w:ilvl="0" w:tplc="040C0007">
      <w:start w:val="1"/>
      <w:numFmt w:val="bullet"/>
      <w:lvlText w:val=""/>
      <w:lvlPicBulletId w:val="0"/>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48C86184"/>
    <w:multiLevelType w:val="hybridMultilevel"/>
    <w:tmpl w:val="9E280A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B333660"/>
    <w:multiLevelType w:val="multilevel"/>
    <w:tmpl w:val="7C184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F66990"/>
    <w:multiLevelType w:val="hybridMultilevel"/>
    <w:tmpl w:val="3120E03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17124D3"/>
    <w:multiLevelType w:val="hybridMultilevel"/>
    <w:tmpl w:val="9A7E821C"/>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6361B1B"/>
    <w:multiLevelType w:val="hybridMultilevel"/>
    <w:tmpl w:val="FB64CC4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 w15:restartNumberingAfterBreak="0">
    <w:nsid w:val="56A66DBF"/>
    <w:multiLevelType w:val="hybridMultilevel"/>
    <w:tmpl w:val="1CD680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6E43FBA"/>
    <w:multiLevelType w:val="hybridMultilevel"/>
    <w:tmpl w:val="80F6F824"/>
    <w:lvl w:ilvl="0" w:tplc="97F07BF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C5733D7"/>
    <w:multiLevelType w:val="hybridMultilevel"/>
    <w:tmpl w:val="6346FC78"/>
    <w:lvl w:ilvl="0" w:tplc="040C0001">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F7A225F"/>
    <w:multiLevelType w:val="hybridMultilevel"/>
    <w:tmpl w:val="CD829A04"/>
    <w:lvl w:ilvl="0" w:tplc="04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61F966F7"/>
    <w:multiLevelType w:val="multilevel"/>
    <w:tmpl w:val="A70C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3F4371"/>
    <w:multiLevelType w:val="multilevel"/>
    <w:tmpl w:val="1BD2C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3E5578"/>
    <w:multiLevelType w:val="hybridMultilevel"/>
    <w:tmpl w:val="B57A868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9D360C8"/>
    <w:multiLevelType w:val="hybridMultilevel"/>
    <w:tmpl w:val="4D76F58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15:restartNumberingAfterBreak="0">
    <w:nsid w:val="7B997DB3"/>
    <w:multiLevelType w:val="hybridMultilevel"/>
    <w:tmpl w:val="9C2E1C9A"/>
    <w:lvl w:ilvl="0" w:tplc="040C0001">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E4871E5"/>
    <w:multiLevelType w:val="hybridMultilevel"/>
    <w:tmpl w:val="409E37B6"/>
    <w:lvl w:ilvl="0" w:tplc="BDB6A428">
      <w:start w:val="13"/>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E4B58D9"/>
    <w:multiLevelType w:val="hybridMultilevel"/>
    <w:tmpl w:val="84D4291A"/>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num w:numId="1" w16cid:durableId="1637106170">
    <w:abstractNumId w:val="22"/>
  </w:num>
  <w:num w:numId="2" w16cid:durableId="314645337">
    <w:abstractNumId w:val="25"/>
  </w:num>
  <w:num w:numId="3" w16cid:durableId="1619265072">
    <w:abstractNumId w:val="28"/>
  </w:num>
  <w:num w:numId="4" w16cid:durableId="1493527600">
    <w:abstractNumId w:val="14"/>
  </w:num>
  <w:num w:numId="5" w16cid:durableId="917447357">
    <w:abstractNumId w:val="27"/>
  </w:num>
  <w:num w:numId="6" w16cid:durableId="1457724018">
    <w:abstractNumId w:val="9"/>
  </w:num>
  <w:num w:numId="7" w16cid:durableId="1351028657">
    <w:abstractNumId w:val="6"/>
  </w:num>
  <w:num w:numId="8" w16cid:durableId="1219825197">
    <w:abstractNumId w:val="5"/>
  </w:num>
  <w:num w:numId="9" w16cid:durableId="1829515968">
    <w:abstractNumId w:val="33"/>
  </w:num>
  <w:num w:numId="10" w16cid:durableId="1341009291">
    <w:abstractNumId w:val="24"/>
  </w:num>
  <w:num w:numId="11" w16cid:durableId="1198933323">
    <w:abstractNumId w:val="0"/>
  </w:num>
  <w:num w:numId="12" w16cid:durableId="570963187">
    <w:abstractNumId w:val="8"/>
  </w:num>
  <w:num w:numId="13" w16cid:durableId="512114623">
    <w:abstractNumId w:val="32"/>
  </w:num>
  <w:num w:numId="14" w16cid:durableId="109788475">
    <w:abstractNumId w:val="26"/>
  </w:num>
  <w:num w:numId="15" w16cid:durableId="203909745">
    <w:abstractNumId w:val="12"/>
  </w:num>
  <w:num w:numId="16" w16cid:durableId="227502631">
    <w:abstractNumId w:val="11"/>
  </w:num>
  <w:num w:numId="17" w16cid:durableId="957687722">
    <w:abstractNumId w:val="3"/>
  </w:num>
  <w:num w:numId="18" w16cid:durableId="1639918118">
    <w:abstractNumId w:val="15"/>
  </w:num>
  <w:num w:numId="19" w16cid:durableId="1378434252">
    <w:abstractNumId w:val="7"/>
  </w:num>
  <w:num w:numId="20" w16cid:durableId="827399355">
    <w:abstractNumId w:val="30"/>
  </w:num>
  <w:num w:numId="21" w16cid:durableId="1904948208">
    <w:abstractNumId w:val="21"/>
  </w:num>
  <w:num w:numId="22" w16cid:durableId="908079148">
    <w:abstractNumId w:val="16"/>
  </w:num>
  <w:num w:numId="23" w16cid:durableId="120148148">
    <w:abstractNumId w:val="19"/>
  </w:num>
  <w:num w:numId="24" w16cid:durableId="1543008955">
    <w:abstractNumId w:val="10"/>
  </w:num>
  <w:num w:numId="25" w16cid:durableId="880704468">
    <w:abstractNumId w:val="23"/>
  </w:num>
  <w:num w:numId="26" w16cid:durableId="896742574">
    <w:abstractNumId w:val="18"/>
  </w:num>
  <w:num w:numId="27" w16cid:durableId="516577332">
    <w:abstractNumId w:val="31"/>
  </w:num>
  <w:num w:numId="28" w16cid:durableId="1810584028">
    <w:abstractNumId w:val="13"/>
  </w:num>
  <w:num w:numId="29" w16cid:durableId="1037974544">
    <w:abstractNumId w:val="34"/>
  </w:num>
  <w:num w:numId="30" w16cid:durableId="976178821">
    <w:abstractNumId w:val="1"/>
  </w:num>
  <w:num w:numId="31" w16cid:durableId="719090758">
    <w:abstractNumId w:val="2"/>
  </w:num>
  <w:num w:numId="32" w16cid:durableId="1195122210">
    <w:abstractNumId w:val="20"/>
  </w:num>
  <w:num w:numId="33" w16cid:durableId="1380587889">
    <w:abstractNumId w:val="17"/>
  </w:num>
  <w:num w:numId="34" w16cid:durableId="840702838">
    <w:abstractNumId w:val="29"/>
  </w:num>
  <w:num w:numId="35" w16cid:durableId="3469038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F72"/>
    <w:rsid w:val="00040576"/>
    <w:rsid w:val="00050C1E"/>
    <w:rsid w:val="00056375"/>
    <w:rsid w:val="00086632"/>
    <w:rsid w:val="00095063"/>
    <w:rsid w:val="00101A05"/>
    <w:rsid w:val="00122187"/>
    <w:rsid w:val="00124A90"/>
    <w:rsid w:val="001435C9"/>
    <w:rsid w:val="0014644A"/>
    <w:rsid w:val="001641AF"/>
    <w:rsid w:val="001659F9"/>
    <w:rsid w:val="001A2EC5"/>
    <w:rsid w:val="001C2F3C"/>
    <w:rsid w:val="001E33CE"/>
    <w:rsid w:val="002F5975"/>
    <w:rsid w:val="0030044A"/>
    <w:rsid w:val="00313BA3"/>
    <w:rsid w:val="00331EA4"/>
    <w:rsid w:val="00333545"/>
    <w:rsid w:val="003549B5"/>
    <w:rsid w:val="00365290"/>
    <w:rsid w:val="003830FE"/>
    <w:rsid w:val="00394267"/>
    <w:rsid w:val="003A582B"/>
    <w:rsid w:val="003C46F0"/>
    <w:rsid w:val="00402F72"/>
    <w:rsid w:val="00405345"/>
    <w:rsid w:val="0048463A"/>
    <w:rsid w:val="00494AF7"/>
    <w:rsid w:val="004A5DB5"/>
    <w:rsid w:val="00537FDB"/>
    <w:rsid w:val="00561704"/>
    <w:rsid w:val="00583327"/>
    <w:rsid w:val="00583F03"/>
    <w:rsid w:val="00590345"/>
    <w:rsid w:val="005A3660"/>
    <w:rsid w:val="00605D61"/>
    <w:rsid w:val="00612715"/>
    <w:rsid w:val="006A0F0A"/>
    <w:rsid w:val="00707D4C"/>
    <w:rsid w:val="0077428E"/>
    <w:rsid w:val="00786600"/>
    <w:rsid w:val="00797EF5"/>
    <w:rsid w:val="007D1284"/>
    <w:rsid w:val="007F0D7C"/>
    <w:rsid w:val="0082112B"/>
    <w:rsid w:val="008372BE"/>
    <w:rsid w:val="00847475"/>
    <w:rsid w:val="00861935"/>
    <w:rsid w:val="00867A3C"/>
    <w:rsid w:val="00877182"/>
    <w:rsid w:val="00880EF3"/>
    <w:rsid w:val="008A5D47"/>
    <w:rsid w:val="008C1FC1"/>
    <w:rsid w:val="008F3D95"/>
    <w:rsid w:val="00901668"/>
    <w:rsid w:val="009021FE"/>
    <w:rsid w:val="0091593B"/>
    <w:rsid w:val="0091611D"/>
    <w:rsid w:val="00950A1B"/>
    <w:rsid w:val="00951042"/>
    <w:rsid w:val="00A24C27"/>
    <w:rsid w:val="00A25643"/>
    <w:rsid w:val="00A679F0"/>
    <w:rsid w:val="00A75638"/>
    <w:rsid w:val="00A93055"/>
    <w:rsid w:val="00B058A9"/>
    <w:rsid w:val="00B30831"/>
    <w:rsid w:val="00B442D4"/>
    <w:rsid w:val="00B56196"/>
    <w:rsid w:val="00B65CCB"/>
    <w:rsid w:val="00B8310C"/>
    <w:rsid w:val="00BB050C"/>
    <w:rsid w:val="00BB4FAB"/>
    <w:rsid w:val="00BE5AF3"/>
    <w:rsid w:val="00BE5C36"/>
    <w:rsid w:val="00C12570"/>
    <w:rsid w:val="00C5471C"/>
    <w:rsid w:val="00C6130E"/>
    <w:rsid w:val="00CB7FA0"/>
    <w:rsid w:val="00D056E1"/>
    <w:rsid w:val="00D75F1C"/>
    <w:rsid w:val="00DA3D57"/>
    <w:rsid w:val="00DB02C1"/>
    <w:rsid w:val="00E0413E"/>
    <w:rsid w:val="00E25BB7"/>
    <w:rsid w:val="00E44A3C"/>
    <w:rsid w:val="00E478D7"/>
    <w:rsid w:val="00E912F5"/>
    <w:rsid w:val="00EC7622"/>
    <w:rsid w:val="00ED6D94"/>
    <w:rsid w:val="00EE0B78"/>
    <w:rsid w:val="00FB01C7"/>
    <w:rsid w:val="00FB1523"/>
    <w:rsid w:val="00FE0285"/>
    <w:rsid w:val="00FE39D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8DCF5"/>
  <w15:chartTrackingRefBased/>
  <w15:docId w15:val="{E462032A-62AC-4BDE-9112-F4CB51035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F72"/>
  </w:style>
  <w:style w:type="paragraph" w:styleId="Titre1">
    <w:name w:val="heading 1"/>
    <w:basedOn w:val="Normal"/>
    <w:next w:val="Normal"/>
    <w:link w:val="Titre1Car"/>
    <w:uiPriority w:val="9"/>
    <w:qFormat/>
    <w:rsid w:val="00402F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02F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02F7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02F7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02F7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02F7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02F7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02F7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02F7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02F7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02F7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02F7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02F7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02F7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02F7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02F7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02F7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02F72"/>
    <w:rPr>
      <w:rFonts w:eastAsiaTheme="majorEastAsia" w:cstheme="majorBidi"/>
      <w:color w:val="272727" w:themeColor="text1" w:themeTint="D8"/>
    </w:rPr>
  </w:style>
  <w:style w:type="paragraph" w:styleId="Titre">
    <w:name w:val="Title"/>
    <w:basedOn w:val="Normal"/>
    <w:next w:val="Normal"/>
    <w:link w:val="TitreCar"/>
    <w:uiPriority w:val="10"/>
    <w:qFormat/>
    <w:rsid w:val="00402F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02F7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02F7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02F7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02F72"/>
    <w:pPr>
      <w:spacing w:before="160"/>
      <w:jc w:val="center"/>
    </w:pPr>
    <w:rPr>
      <w:i/>
      <w:iCs/>
      <w:color w:val="404040" w:themeColor="text1" w:themeTint="BF"/>
    </w:rPr>
  </w:style>
  <w:style w:type="character" w:customStyle="1" w:styleId="CitationCar">
    <w:name w:val="Citation Car"/>
    <w:basedOn w:val="Policepardfaut"/>
    <w:link w:val="Citation"/>
    <w:uiPriority w:val="29"/>
    <w:rsid w:val="00402F72"/>
    <w:rPr>
      <w:i/>
      <w:iCs/>
      <w:color w:val="404040" w:themeColor="text1" w:themeTint="BF"/>
    </w:rPr>
  </w:style>
  <w:style w:type="paragraph" w:styleId="Paragraphedeliste">
    <w:name w:val="List Paragraph"/>
    <w:basedOn w:val="Normal"/>
    <w:uiPriority w:val="34"/>
    <w:qFormat/>
    <w:rsid w:val="00402F72"/>
    <w:pPr>
      <w:ind w:left="720"/>
      <w:contextualSpacing/>
    </w:pPr>
  </w:style>
  <w:style w:type="character" w:styleId="Accentuationintense">
    <w:name w:val="Intense Emphasis"/>
    <w:basedOn w:val="Policepardfaut"/>
    <w:uiPriority w:val="21"/>
    <w:qFormat/>
    <w:rsid w:val="00402F72"/>
    <w:rPr>
      <w:i/>
      <w:iCs/>
      <w:color w:val="0F4761" w:themeColor="accent1" w:themeShade="BF"/>
    </w:rPr>
  </w:style>
  <w:style w:type="paragraph" w:styleId="Citationintense">
    <w:name w:val="Intense Quote"/>
    <w:basedOn w:val="Normal"/>
    <w:next w:val="Normal"/>
    <w:link w:val="CitationintenseCar"/>
    <w:uiPriority w:val="30"/>
    <w:qFormat/>
    <w:rsid w:val="00402F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02F72"/>
    <w:rPr>
      <w:i/>
      <w:iCs/>
      <w:color w:val="0F4761" w:themeColor="accent1" w:themeShade="BF"/>
    </w:rPr>
  </w:style>
  <w:style w:type="character" w:styleId="Rfrenceintense">
    <w:name w:val="Intense Reference"/>
    <w:basedOn w:val="Policepardfaut"/>
    <w:uiPriority w:val="32"/>
    <w:qFormat/>
    <w:rsid w:val="00402F72"/>
    <w:rPr>
      <w:b/>
      <w:bCs/>
      <w:smallCaps/>
      <w:color w:val="0F4761" w:themeColor="accent1" w:themeShade="BF"/>
      <w:spacing w:val="5"/>
    </w:rPr>
  </w:style>
  <w:style w:type="character" w:customStyle="1" w:styleId="oypena">
    <w:name w:val="oypena"/>
    <w:basedOn w:val="Policepardfaut"/>
    <w:rsid w:val="00402F72"/>
  </w:style>
  <w:style w:type="character" w:styleId="Lienhypertexte">
    <w:name w:val="Hyperlink"/>
    <w:basedOn w:val="Policepardfaut"/>
    <w:uiPriority w:val="99"/>
    <w:unhideWhenUsed/>
    <w:rsid w:val="00ED6D94"/>
    <w:rPr>
      <w:color w:val="467886" w:themeColor="hyperlink"/>
      <w:u w:val="single"/>
    </w:rPr>
  </w:style>
  <w:style w:type="character" w:styleId="Mentionnonrsolue">
    <w:name w:val="Unresolved Mention"/>
    <w:basedOn w:val="Policepardfaut"/>
    <w:uiPriority w:val="99"/>
    <w:semiHidden/>
    <w:unhideWhenUsed/>
    <w:rsid w:val="00BE5C36"/>
    <w:rPr>
      <w:color w:val="605E5C"/>
      <w:shd w:val="clear" w:color="auto" w:fill="E1DFDD"/>
    </w:rPr>
  </w:style>
  <w:style w:type="paragraph" w:styleId="En-tte">
    <w:name w:val="header"/>
    <w:basedOn w:val="Normal"/>
    <w:link w:val="En-tteCar"/>
    <w:uiPriority w:val="99"/>
    <w:unhideWhenUsed/>
    <w:rsid w:val="00561704"/>
    <w:pPr>
      <w:tabs>
        <w:tab w:val="center" w:pos="4536"/>
        <w:tab w:val="right" w:pos="9072"/>
      </w:tabs>
      <w:spacing w:after="0" w:line="240" w:lineRule="auto"/>
    </w:pPr>
  </w:style>
  <w:style w:type="character" w:customStyle="1" w:styleId="En-tteCar">
    <w:name w:val="En-tête Car"/>
    <w:basedOn w:val="Policepardfaut"/>
    <w:link w:val="En-tte"/>
    <w:uiPriority w:val="99"/>
    <w:rsid w:val="00561704"/>
  </w:style>
  <w:style w:type="paragraph" w:styleId="Pieddepage">
    <w:name w:val="footer"/>
    <w:basedOn w:val="Normal"/>
    <w:link w:val="PieddepageCar"/>
    <w:uiPriority w:val="99"/>
    <w:unhideWhenUsed/>
    <w:rsid w:val="0056170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61704"/>
  </w:style>
  <w:style w:type="paragraph" w:styleId="NormalWeb">
    <w:name w:val="Normal (Web)"/>
    <w:basedOn w:val="Normal"/>
    <w:uiPriority w:val="99"/>
    <w:unhideWhenUsed/>
    <w:rsid w:val="00A24C27"/>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customStyle="1" w:styleId="isselectedend">
    <w:name w:val="isselectedend"/>
    <w:basedOn w:val="Normal"/>
    <w:rsid w:val="003549B5"/>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styleId="lev">
    <w:name w:val="Strong"/>
    <w:basedOn w:val="Policepardfaut"/>
    <w:uiPriority w:val="22"/>
    <w:qFormat/>
    <w:rsid w:val="003549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4.png"/></Relationships>
</file>

<file path=word/_rels/footer1.xml.rels><?xml version="1.0" encoding="UTF-8" standalone="yes"?>
<Relationships xmlns="http://schemas.openxmlformats.org/package/2006/relationships"><Relationship Id="rId2" Type="http://schemas.openxmlformats.org/officeDocument/2006/relationships/hyperlink" Target="mailto:artoislysromane@prochemploi.fr" TargetMode="External"/><Relationship Id="rId1" Type="http://schemas.openxmlformats.org/officeDocument/2006/relationships/hyperlink" Target="mailto:artoislysromane@prochemploi.f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635</Words>
  <Characters>3496</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LECLERCQ</dc:creator>
  <cp:keywords/>
  <dc:description/>
  <cp:lastModifiedBy>Marine LECLERCQ</cp:lastModifiedBy>
  <cp:revision>7</cp:revision>
  <cp:lastPrinted>2026-10-06T10:11:00Z</cp:lastPrinted>
  <dcterms:created xsi:type="dcterms:W3CDTF">2026-10-06T10:05:00Z</dcterms:created>
  <dcterms:modified xsi:type="dcterms:W3CDTF">2026-10-06T10:47:00Z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b696f62-6780-4522-bbc9-bd2192c5d6a5_Enabled">
    <vt:lpwstr>true</vt:lpwstr>
  </property>
  <property fmtid="{D5CDD505-2E9C-101B-9397-08002B2CF9AE}" pid="3" name="MSIP_Label_ab696f62-6780-4522-bbc9-bd2192c5d6a5_SetDate">
    <vt:lpwstr>2026-04-21T15:09:28Z</vt:lpwstr>
  </property>
  <property fmtid="{D5CDD505-2E9C-101B-9397-08002B2CF9AE}" pid="4" name="MSIP_Label_ab696f62-6780-4522-bbc9-bd2192c5d6a5_Method">
    <vt:lpwstr>Standard</vt:lpwstr>
  </property>
  <property fmtid="{D5CDD505-2E9C-101B-9397-08002B2CF9AE}" pid="5" name="MSIP_Label_ab696f62-6780-4522-bbc9-bd2192c5d6a5_Name">
    <vt:lpwstr>Générale</vt:lpwstr>
  </property>
  <property fmtid="{D5CDD505-2E9C-101B-9397-08002B2CF9AE}" pid="6" name="MSIP_Label_ab696f62-6780-4522-bbc9-bd2192c5d6a5_SiteId">
    <vt:lpwstr>5363c77e-7a11-40fe-b30e-ae6b763058f9</vt:lpwstr>
  </property>
  <property fmtid="{D5CDD505-2E9C-101B-9397-08002B2CF9AE}" pid="7" name="MSIP_Label_ab696f62-6780-4522-bbc9-bd2192c5d6a5_ActionId">
    <vt:lpwstr>38838ab5-5a6c-4ce7-b0cb-2f9f760a24d8</vt:lpwstr>
  </property>
  <property fmtid="{D5CDD505-2E9C-101B-9397-08002B2CF9AE}" pid="8" name="MSIP_Label_ab696f62-6780-4522-bbc9-bd2192c5d6a5_ContentBits">
    <vt:lpwstr>0</vt:lpwstr>
  </property>
  <property fmtid="{D5CDD505-2E9C-101B-9397-08002B2CF9AE}" pid="9" name="MSIP_Label_ab696f62-6780-4522-bbc9-bd2192c5d6a5_Tag">
    <vt:lpwstr>10, 3, 0, 1</vt:lpwstr>
  </property>
</Properties>
</file>